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00CDA" w14:textId="77777777" w:rsidR="00E46697" w:rsidRPr="00126646" w:rsidRDefault="00E46697" w:rsidP="00B02E5A">
      <w:pPr>
        <w:pStyle w:val="Tytudokumentu"/>
        <w:spacing w:before="5400" w:line="288" w:lineRule="auto"/>
        <w:rPr>
          <w:sz w:val="70"/>
          <w:szCs w:val="70"/>
        </w:rPr>
      </w:pPr>
      <w:r w:rsidRPr="00126646">
        <w:rPr>
          <w:sz w:val="70"/>
          <w:szCs w:val="70"/>
        </w:rPr>
        <w:t xml:space="preserve">Dokumentacja integracyjna </w:t>
      </w:r>
      <w:r>
        <w:rPr>
          <w:sz w:val="70"/>
          <w:szCs w:val="70"/>
        </w:rPr>
        <w:t xml:space="preserve">Systemu </w:t>
      </w:r>
      <w:r w:rsidRPr="00126646">
        <w:rPr>
          <w:sz w:val="70"/>
          <w:szCs w:val="70"/>
        </w:rPr>
        <w:t>P1</w:t>
      </w:r>
    </w:p>
    <w:p w14:paraId="5C59B294" w14:textId="77777777" w:rsidR="00E46697" w:rsidRDefault="00E46697" w:rsidP="00911709">
      <w:pPr>
        <w:pStyle w:val="Podtytu"/>
        <w:spacing w:line="288" w:lineRule="auto"/>
      </w:pPr>
      <w:r>
        <w:t>W zakresie e-Recepty</w:t>
      </w:r>
    </w:p>
    <w:p w14:paraId="7824B81F" w14:textId="77777777" w:rsidR="00E46697" w:rsidRDefault="00E46697" w:rsidP="00911709">
      <w:pPr>
        <w:pStyle w:val="Podtytu"/>
        <w:spacing w:line="288" w:lineRule="auto"/>
      </w:pPr>
    </w:p>
    <w:p w14:paraId="33B86DBB" w14:textId="77777777" w:rsidR="00E46697" w:rsidRDefault="00E46697" w:rsidP="00911709">
      <w:pPr>
        <w:pStyle w:val="Podtytu"/>
        <w:spacing w:line="288" w:lineRule="auto"/>
      </w:pPr>
      <w:r w:rsidRPr="00416A74">
        <w:t xml:space="preserve">„Elektroniczna Platforma Gromadzenia, Analizy </w:t>
      </w:r>
      <w:r>
        <w:br/>
      </w:r>
      <w:r w:rsidRPr="00416A74">
        <w:t>i Udostępniania zasobów cyfrowych o Zdarzeniach Medycznych" (P1) – faza 2</w:t>
      </w:r>
      <w:r>
        <w:t xml:space="preserve"> </w:t>
      </w:r>
    </w:p>
    <w:p w14:paraId="45566B23" w14:textId="77777777" w:rsidR="00E46697" w:rsidRPr="00DC68C6" w:rsidRDefault="00E46697" w:rsidP="00911709">
      <w:pPr>
        <w:spacing w:line="288" w:lineRule="auto"/>
      </w:pPr>
    </w:p>
    <w:p w14:paraId="1F58ED24" w14:textId="77777777" w:rsidR="00E46697" w:rsidRDefault="00E46697" w:rsidP="00911709">
      <w:pPr>
        <w:spacing w:before="0" w:after="0" w:line="288" w:lineRule="auto"/>
        <w:jc w:val="left"/>
        <w:rPr>
          <w:b/>
        </w:rPr>
      </w:pPr>
      <w:r>
        <w:rPr>
          <w:b/>
        </w:rPr>
        <w:br w:type="page"/>
      </w:r>
    </w:p>
    <w:tbl>
      <w:tblPr>
        <w:tblW w:w="9072" w:type="dxa"/>
        <w:tblInd w:w="-45" w:type="dxa"/>
        <w:tblBorders>
          <w:top w:val="single" w:sz="18" w:space="0" w:color="8B8178"/>
          <w:left w:val="single" w:sz="18" w:space="0" w:color="8B8178"/>
          <w:bottom w:val="single" w:sz="18" w:space="0" w:color="8B8178"/>
          <w:right w:val="single" w:sz="18" w:space="0" w:color="8B8178"/>
          <w:insideH w:val="single" w:sz="6" w:space="0" w:color="8B8178"/>
          <w:insideV w:val="single" w:sz="6" w:space="0" w:color="8B8178"/>
        </w:tblBorders>
        <w:tblLayout w:type="fixed"/>
        <w:tblLook w:val="0000" w:firstRow="0" w:lastRow="0" w:firstColumn="0" w:lastColumn="0" w:noHBand="0" w:noVBand="0"/>
      </w:tblPr>
      <w:tblGrid>
        <w:gridCol w:w="2482"/>
        <w:gridCol w:w="2054"/>
        <w:gridCol w:w="2410"/>
        <w:gridCol w:w="2126"/>
      </w:tblGrid>
      <w:tr w:rsidR="00E46697" w:rsidRPr="00C93E94" w14:paraId="3A294291" w14:textId="77777777" w:rsidTr="17BBA3DC">
        <w:trPr>
          <w:trHeight w:val="340"/>
        </w:trPr>
        <w:tc>
          <w:tcPr>
            <w:tcW w:w="9072" w:type="dxa"/>
            <w:gridSpan w:val="4"/>
            <w:shd w:val="clear" w:color="auto" w:fill="17365D" w:themeFill="text2" w:themeFillShade="BF"/>
          </w:tcPr>
          <w:p w14:paraId="318E463C" w14:textId="77777777" w:rsidR="00E46697" w:rsidRPr="00C93E94" w:rsidRDefault="00E46697" w:rsidP="00911709">
            <w:pPr>
              <w:spacing w:before="48" w:after="48" w:line="288" w:lineRule="auto"/>
              <w:rPr>
                <w:rFonts w:eastAsia="Calibri"/>
              </w:rPr>
            </w:pPr>
            <w:r w:rsidRPr="00C93E94">
              <w:lastRenderedPageBreak/>
              <w:br w:type="page"/>
            </w:r>
            <w:r w:rsidRPr="00C93E94">
              <w:rPr>
                <w:rFonts w:eastAsia="Calibri"/>
                <w:b/>
                <w:color w:val="FFFFFF"/>
              </w:rPr>
              <w:t>Metryka</w:t>
            </w:r>
          </w:p>
        </w:tc>
      </w:tr>
      <w:tr w:rsidR="00E46697" w:rsidRPr="00C93E94" w14:paraId="39831779" w14:textId="77777777" w:rsidTr="17BBA3DC">
        <w:trPr>
          <w:trHeight w:val="340"/>
        </w:trPr>
        <w:tc>
          <w:tcPr>
            <w:tcW w:w="2482" w:type="dxa"/>
            <w:shd w:val="clear" w:color="auto" w:fill="17365D" w:themeFill="text2" w:themeFillShade="BF"/>
          </w:tcPr>
          <w:p w14:paraId="5BEB7530" w14:textId="77777777" w:rsidR="00E46697" w:rsidRPr="00C93E94" w:rsidRDefault="00E46697" w:rsidP="00845F69">
            <w:pPr>
              <w:pStyle w:val="Tabelanagwekdolewej"/>
            </w:pPr>
            <w:r w:rsidRPr="00C93E94">
              <w:t>Właściciel</w:t>
            </w:r>
          </w:p>
        </w:tc>
        <w:tc>
          <w:tcPr>
            <w:tcW w:w="6590" w:type="dxa"/>
            <w:gridSpan w:val="3"/>
          </w:tcPr>
          <w:p w14:paraId="72FB9B56" w14:textId="77777777" w:rsidR="00E46697" w:rsidRPr="00C93E94" w:rsidRDefault="00E46697" w:rsidP="00911709">
            <w:pPr>
              <w:spacing w:before="48" w:after="48" w:line="288" w:lineRule="auto"/>
              <w:rPr>
                <w:rFonts w:eastAsia="Calibri"/>
              </w:rPr>
            </w:pPr>
            <w:r w:rsidRPr="00C93E94">
              <w:rPr>
                <w:rFonts w:eastAsia="Calibri"/>
              </w:rPr>
              <w:t>Centrum Systemów Informacyjnych Ochrony Zdrowia</w:t>
            </w:r>
          </w:p>
        </w:tc>
      </w:tr>
      <w:tr w:rsidR="00E46697" w:rsidRPr="00C93E94" w14:paraId="2C11E8DF" w14:textId="77777777" w:rsidTr="17BBA3DC">
        <w:trPr>
          <w:trHeight w:val="340"/>
        </w:trPr>
        <w:tc>
          <w:tcPr>
            <w:tcW w:w="2482" w:type="dxa"/>
            <w:shd w:val="clear" w:color="auto" w:fill="17365D" w:themeFill="text2" w:themeFillShade="BF"/>
          </w:tcPr>
          <w:p w14:paraId="75283FB7" w14:textId="77777777" w:rsidR="00E46697" w:rsidRPr="00C93E94" w:rsidRDefault="00E46697" w:rsidP="00845F69">
            <w:pPr>
              <w:pStyle w:val="Tabelanagwekdolewej"/>
            </w:pPr>
            <w:r w:rsidRPr="00C93E94">
              <w:t>Autor</w:t>
            </w:r>
          </w:p>
        </w:tc>
        <w:tc>
          <w:tcPr>
            <w:tcW w:w="6590" w:type="dxa"/>
            <w:gridSpan w:val="3"/>
          </w:tcPr>
          <w:p w14:paraId="2421499E" w14:textId="77777777" w:rsidR="00E46697" w:rsidRPr="00C93E94" w:rsidRDefault="00E46697" w:rsidP="00911709">
            <w:pPr>
              <w:spacing w:before="48" w:after="48" w:line="288" w:lineRule="auto"/>
              <w:rPr>
                <w:rFonts w:eastAsia="Calibri"/>
              </w:rPr>
            </w:pPr>
            <w:r w:rsidRPr="00C93E94">
              <w:rPr>
                <w:rFonts w:eastAsia="Calibri"/>
              </w:rPr>
              <w:t>Centrum Systemów Informacyjnych Ochrony Zdrowia</w:t>
            </w:r>
          </w:p>
        </w:tc>
      </w:tr>
      <w:tr w:rsidR="00E46697" w:rsidRPr="00C93E94" w14:paraId="29AA4116" w14:textId="77777777" w:rsidTr="17BBA3DC">
        <w:trPr>
          <w:trHeight w:val="340"/>
        </w:trPr>
        <w:tc>
          <w:tcPr>
            <w:tcW w:w="2482" w:type="dxa"/>
            <w:shd w:val="clear" w:color="auto" w:fill="17365D" w:themeFill="text2" w:themeFillShade="BF"/>
          </w:tcPr>
          <w:p w14:paraId="461F8EE0" w14:textId="77777777" w:rsidR="00E46697" w:rsidRPr="00C93E94" w:rsidRDefault="00E46697" w:rsidP="00845F69">
            <w:pPr>
              <w:pStyle w:val="Tabelanagwekdolewej"/>
            </w:pPr>
            <w:r w:rsidRPr="00C93E94">
              <w:t>Recenzent</w:t>
            </w:r>
          </w:p>
        </w:tc>
        <w:tc>
          <w:tcPr>
            <w:tcW w:w="6590" w:type="dxa"/>
            <w:gridSpan w:val="3"/>
          </w:tcPr>
          <w:p w14:paraId="43B8F560" w14:textId="77777777" w:rsidR="00E46697" w:rsidRPr="00C93E94" w:rsidRDefault="00E46697" w:rsidP="00911709">
            <w:pPr>
              <w:spacing w:before="48" w:after="48" w:line="288" w:lineRule="auto"/>
              <w:rPr>
                <w:rFonts w:eastAsia="Calibri"/>
              </w:rPr>
            </w:pPr>
            <w:r w:rsidRPr="00C93E94">
              <w:rPr>
                <w:rFonts w:eastAsia="Calibri"/>
              </w:rPr>
              <w:t>Centrum Systemów Informacyjnych Ochrony Zdrowia</w:t>
            </w:r>
          </w:p>
        </w:tc>
      </w:tr>
      <w:tr w:rsidR="00E46697" w:rsidRPr="00C93E94" w14:paraId="2CF6814D" w14:textId="77777777" w:rsidTr="17BBA3DC">
        <w:trPr>
          <w:trHeight w:val="340"/>
        </w:trPr>
        <w:tc>
          <w:tcPr>
            <w:tcW w:w="2482" w:type="dxa"/>
            <w:shd w:val="clear" w:color="auto" w:fill="17365D" w:themeFill="text2" w:themeFillShade="BF"/>
          </w:tcPr>
          <w:p w14:paraId="038FC156" w14:textId="77777777" w:rsidR="00E46697" w:rsidRPr="00C93E94" w:rsidRDefault="00E46697" w:rsidP="00845F69">
            <w:pPr>
              <w:pStyle w:val="Tabelanagwekdolewej"/>
            </w:pPr>
            <w:r w:rsidRPr="00C93E94">
              <w:t>Liczba stron</w:t>
            </w:r>
          </w:p>
        </w:tc>
        <w:tc>
          <w:tcPr>
            <w:tcW w:w="6590" w:type="dxa"/>
            <w:gridSpan w:val="3"/>
          </w:tcPr>
          <w:p w14:paraId="3CF8B9A3" w14:textId="01DC0D13" w:rsidR="00E46697" w:rsidRPr="00C93E94" w:rsidRDefault="17BBA3DC" w:rsidP="00D6382B">
            <w:pPr>
              <w:spacing w:before="48" w:after="48" w:line="288" w:lineRule="auto"/>
              <w:rPr>
                <w:rFonts w:eastAsia="Calibri"/>
              </w:rPr>
            </w:pPr>
            <w:r w:rsidRPr="17BBA3DC">
              <w:rPr>
                <w:rFonts w:eastAsia="Calibri"/>
              </w:rPr>
              <w:t>69</w:t>
            </w:r>
          </w:p>
        </w:tc>
      </w:tr>
      <w:tr w:rsidR="00E46697" w:rsidRPr="00C93E94" w14:paraId="2C21616B" w14:textId="77777777" w:rsidTr="17BBA3DC">
        <w:trPr>
          <w:trHeight w:val="340"/>
        </w:trPr>
        <w:tc>
          <w:tcPr>
            <w:tcW w:w="2482" w:type="dxa"/>
            <w:shd w:val="clear" w:color="auto" w:fill="17365D" w:themeFill="text2" w:themeFillShade="BF"/>
          </w:tcPr>
          <w:p w14:paraId="07CB2DB5" w14:textId="77777777" w:rsidR="00E46697" w:rsidRPr="00C93E94" w:rsidRDefault="00E46697" w:rsidP="00845F69">
            <w:pPr>
              <w:pStyle w:val="Tabelanagwekdolewej"/>
            </w:pPr>
            <w:r w:rsidRPr="00C93E94">
              <w:t>Zatwierdzający</w:t>
            </w:r>
          </w:p>
        </w:tc>
        <w:tc>
          <w:tcPr>
            <w:tcW w:w="2054" w:type="dxa"/>
            <w:shd w:val="clear" w:color="auto" w:fill="FFFFFF" w:themeFill="background1"/>
          </w:tcPr>
          <w:p w14:paraId="18A53E37" w14:textId="77777777" w:rsidR="00E46697" w:rsidRPr="00C93E94" w:rsidRDefault="00E46697" w:rsidP="00911709">
            <w:pPr>
              <w:spacing w:before="48" w:after="48" w:line="288" w:lineRule="auto"/>
              <w:rPr>
                <w:rFonts w:eastAsia="Calibri"/>
              </w:rPr>
            </w:pPr>
            <w:r w:rsidRPr="00C93E94">
              <w:rPr>
                <w:rFonts w:eastAsia="Calibri"/>
              </w:rPr>
              <w:t>CSIOZ</w:t>
            </w:r>
          </w:p>
        </w:tc>
        <w:tc>
          <w:tcPr>
            <w:tcW w:w="2410" w:type="dxa"/>
            <w:shd w:val="clear" w:color="auto" w:fill="17365D" w:themeFill="text2" w:themeFillShade="BF"/>
          </w:tcPr>
          <w:p w14:paraId="16508612" w14:textId="77777777" w:rsidR="00E46697" w:rsidRPr="00C93E94" w:rsidRDefault="00E46697" w:rsidP="00911709">
            <w:pPr>
              <w:spacing w:before="48" w:after="48" w:line="288" w:lineRule="auto"/>
              <w:rPr>
                <w:rFonts w:eastAsia="Calibri"/>
              </w:rPr>
            </w:pPr>
            <w:r w:rsidRPr="00C93E94">
              <w:rPr>
                <w:rFonts w:eastAsia="Calibri"/>
                <w:b/>
                <w:color w:val="FFFFFF"/>
              </w:rPr>
              <w:t>Data zatwierdzenia</w:t>
            </w:r>
          </w:p>
        </w:tc>
        <w:tc>
          <w:tcPr>
            <w:tcW w:w="2126" w:type="dxa"/>
          </w:tcPr>
          <w:p w14:paraId="2A341BF5" w14:textId="3C8C37C7" w:rsidR="00E46697" w:rsidRPr="00C93E94" w:rsidRDefault="70413CB7" w:rsidP="70413CB7">
            <w:pPr>
              <w:spacing w:before="48" w:after="48" w:line="288" w:lineRule="auto"/>
              <w:rPr>
                <w:rFonts w:eastAsia="Calibri"/>
              </w:rPr>
            </w:pPr>
            <w:r w:rsidRPr="70413CB7">
              <w:rPr>
                <w:rFonts w:eastAsia="Calibri"/>
              </w:rPr>
              <w:t>2019-01-xx</w:t>
            </w:r>
          </w:p>
        </w:tc>
      </w:tr>
      <w:tr w:rsidR="00E46697" w:rsidRPr="00C93E94" w14:paraId="27D7CD03" w14:textId="77777777" w:rsidTr="17BBA3DC">
        <w:trPr>
          <w:trHeight w:val="340"/>
        </w:trPr>
        <w:tc>
          <w:tcPr>
            <w:tcW w:w="2482" w:type="dxa"/>
            <w:shd w:val="clear" w:color="auto" w:fill="17365D" w:themeFill="text2" w:themeFillShade="BF"/>
          </w:tcPr>
          <w:p w14:paraId="17A3106D" w14:textId="77777777" w:rsidR="00E46697" w:rsidRPr="00C93E94" w:rsidRDefault="00E46697" w:rsidP="00845F69">
            <w:pPr>
              <w:pStyle w:val="Tabelanagwekdolewej"/>
            </w:pPr>
            <w:r w:rsidRPr="00C93E94">
              <w:t>Wersja</w:t>
            </w:r>
          </w:p>
        </w:tc>
        <w:tc>
          <w:tcPr>
            <w:tcW w:w="2054" w:type="dxa"/>
            <w:shd w:val="clear" w:color="auto" w:fill="FFFFFF" w:themeFill="background1"/>
          </w:tcPr>
          <w:p w14:paraId="65B9F52B" w14:textId="4D9D5594" w:rsidR="00E46697" w:rsidRPr="00C93E94" w:rsidRDefault="70413CB7" w:rsidP="70413CB7">
            <w:pPr>
              <w:spacing w:before="48" w:after="48" w:line="288" w:lineRule="auto"/>
              <w:rPr>
                <w:rFonts w:eastAsia="Calibri"/>
              </w:rPr>
            </w:pPr>
            <w:r w:rsidRPr="70413CB7">
              <w:rPr>
                <w:rFonts w:eastAsia="Calibri"/>
              </w:rPr>
              <w:t>6.10</w:t>
            </w:r>
          </w:p>
        </w:tc>
        <w:tc>
          <w:tcPr>
            <w:tcW w:w="2410" w:type="dxa"/>
            <w:shd w:val="clear" w:color="auto" w:fill="17365D" w:themeFill="text2" w:themeFillShade="BF"/>
          </w:tcPr>
          <w:p w14:paraId="29FF6F14" w14:textId="77777777" w:rsidR="00E46697" w:rsidRPr="00C93E94" w:rsidRDefault="00E46697" w:rsidP="00911709">
            <w:pPr>
              <w:spacing w:before="48" w:after="48" w:line="288" w:lineRule="auto"/>
              <w:rPr>
                <w:rFonts w:eastAsia="Calibri"/>
              </w:rPr>
            </w:pPr>
            <w:r w:rsidRPr="00C93E94">
              <w:rPr>
                <w:rFonts w:eastAsia="Calibri"/>
                <w:b/>
                <w:color w:val="FFFFFF"/>
              </w:rPr>
              <w:t>Status dokumentu</w:t>
            </w:r>
          </w:p>
        </w:tc>
        <w:tc>
          <w:tcPr>
            <w:tcW w:w="2126" w:type="dxa"/>
          </w:tcPr>
          <w:p w14:paraId="475520CA" w14:textId="77777777" w:rsidR="00E46697" w:rsidRPr="00C93E94" w:rsidRDefault="00E46697" w:rsidP="00911709">
            <w:pPr>
              <w:spacing w:before="48" w:after="48" w:line="288" w:lineRule="auto"/>
              <w:rPr>
                <w:rFonts w:eastAsia="Calibri"/>
              </w:rPr>
            </w:pPr>
            <w:r w:rsidRPr="00C93E94">
              <w:t>Zaakceptowany</w:t>
            </w:r>
          </w:p>
        </w:tc>
      </w:tr>
      <w:tr w:rsidR="00E46697" w:rsidRPr="00C93E94" w14:paraId="2BC3EF90" w14:textId="77777777" w:rsidTr="17BBA3DC">
        <w:trPr>
          <w:trHeight w:val="340"/>
        </w:trPr>
        <w:tc>
          <w:tcPr>
            <w:tcW w:w="2482" w:type="dxa"/>
            <w:shd w:val="clear" w:color="auto" w:fill="17365D" w:themeFill="text2" w:themeFillShade="BF"/>
          </w:tcPr>
          <w:p w14:paraId="1CE0A796" w14:textId="77777777" w:rsidR="00E46697" w:rsidRPr="00C93E94" w:rsidRDefault="00E46697" w:rsidP="00845F69">
            <w:pPr>
              <w:pStyle w:val="Tabelanagwekdolewej"/>
            </w:pPr>
            <w:r w:rsidRPr="00C93E94">
              <w:t>Data utworzenia</w:t>
            </w:r>
          </w:p>
        </w:tc>
        <w:tc>
          <w:tcPr>
            <w:tcW w:w="2054" w:type="dxa"/>
            <w:shd w:val="clear" w:color="auto" w:fill="FFFFFF" w:themeFill="background1"/>
          </w:tcPr>
          <w:p w14:paraId="7189E182" w14:textId="77777777" w:rsidR="00E46697" w:rsidRPr="00C93E94" w:rsidRDefault="00E46697" w:rsidP="00911709">
            <w:pPr>
              <w:spacing w:before="48" w:after="48" w:line="288" w:lineRule="auto"/>
              <w:rPr>
                <w:rFonts w:eastAsia="Calibri"/>
              </w:rPr>
            </w:pPr>
            <w:r w:rsidRPr="00C93E94">
              <w:rPr>
                <w:rFonts w:eastAsia="Calibri"/>
              </w:rPr>
              <w:t>201</w:t>
            </w:r>
            <w:r w:rsidR="00AA2E8E">
              <w:rPr>
                <w:rFonts w:eastAsia="Calibri"/>
              </w:rPr>
              <w:t>8</w:t>
            </w:r>
            <w:r w:rsidRPr="00C93E94">
              <w:rPr>
                <w:rFonts w:eastAsia="Calibri"/>
              </w:rPr>
              <w:t>-0</w:t>
            </w:r>
            <w:r w:rsidR="003B76AF">
              <w:rPr>
                <w:rFonts w:eastAsia="Calibri"/>
              </w:rPr>
              <w:t>9</w:t>
            </w:r>
            <w:r w:rsidRPr="00C93E94">
              <w:rPr>
                <w:rFonts w:eastAsia="Calibri"/>
              </w:rPr>
              <w:t>-</w:t>
            </w:r>
            <w:r w:rsidR="003B76AF">
              <w:rPr>
                <w:rFonts w:eastAsia="Calibri"/>
              </w:rPr>
              <w:t>24</w:t>
            </w:r>
          </w:p>
        </w:tc>
        <w:tc>
          <w:tcPr>
            <w:tcW w:w="2410" w:type="dxa"/>
            <w:shd w:val="clear" w:color="auto" w:fill="17365D" w:themeFill="text2" w:themeFillShade="BF"/>
          </w:tcPr>
          <w:p w14:paraId="519D2506" w14:textId="77777777" w:rsidR="00E46697" w:rsidRPr="00C93E94" w:rsidRDefault="00E46697" w:rsidP="00911709">
            <w:pPr>
              <w:spacing w:before="48" w:after="48" w:line="288" w:lineRule="auto"/>
              <w:jc w:val="left"/>
              <w:rPr>
                <w:rFonts w:eastAsia="Calibri"/>
              </w:rPr>
            </w:pPr>
            <w:r w:rsidRPr="00C93E94">
              <w:rPr>
                <w:rFonts w:eastAsia="Calibri"/>
                <w:b/>
                <w:color w:val="FFFFFF"/>
              </w:rPr>
              <w:t>Data ostatniej modyfikacji</w:t>
            </w:r>
          </w:p>
        </w:tc>
        <w:tc>
          <w:tcPr>
            <w:tcW w:w="2126" w:type="dxa"/>
          </w:tcPr>
          <w:p w14:paraId="14A22722" w14:textId="55B45973" w:rsidR="00E46697" w:rsidRPr="00C93E94" w:rsidRDefault="70413CB7" w:rsidP="70413CB7">
            <w:pPr>
              <w:spacing w:before="48" w:after="48" w:line="288" w:lineRule="auto"/>
              <w:rPr>
                <w:rFonts w:eastAsia="Calibri"/>
              </w:rPr>
            </w:pPr>
            <w:r w:rsidRPr="70413CB7">
              <w:rPr>
                <w:rFonts w:eastAsia="Calibri"/>
              </w:rPr>
              <w:t>2019-11-04</w:t>
            </w:r>
          </w:p>
        </w:tc>
      </w:tr>
    </w:tbl>
    <w:p w14:paraId="16CA213C" w14:textId="77777777" w:rsidR="00E46697" w:rsidRPr="00D10165" w:rsidRDefault="00E46697" w:rsidP="00911709">
      <w:pPr>
        <w:spacing w:line="288" w:lineRule="auto"/>
        <w:rPr>
          <w:rFonts w:asciiTheme="minorHAnsi" w:eastAsia="Calibri" w:hAnsiTheme="minorHAnsi" w:cs="Calibri"/>
          <w:sz w:val="12"/>
          <w:szCs w:val="12"/>
        </w:rPr>
      </w:pPr>
    </w:p>
    <w:tbl>
      <w:tblPr>
        <w:tblW w:w="9001" w:type="dxa"/>
        <w:tblInd w:w="-23" w:type="dxa"/>
        <w:tblBorders>
          <w:top w:val="single" w:sz="18" w:space="0" w:color="808080" w:themeColor="text1" w:themeTint="7F"/>
          <w:left w:val="single" w:sz="18" w:space="0" w:color="808080" w:themeColor="text1" w:themeTint="7F"/>
          <w:bottom w:val="single" w:sz="18" w:space="0" w:color="808080" w:themeColor="text1" w:themeTint="7F"/>
          <w:right w:val="single" w:sz="18" w:space="0" w:color="808080" w:themeColor="text1" w:themeTint="7F"/>
          <w:insideH w:val="single" w:sz="4" w:space="0" w:color="808080" w:themeColor="text1" w:themeTint="7F"/>
          <w:insideV w:val="single" w:sz="4" w:space="0" w:color="808080" w:themeColor="text1" w:themeTint="7F"/>
        </w:tblBorders>
        <w:tblLayout w:type="fixed"/>
        <w:tblLook w:val="0000" w:firstRow="0" w:lastRow="0" w:firstColumn="0" w:lastColumn="0" w:noHBand="0" w:noVBand="0"/>
      </w:tblPr>
      <w:tblGrid>
        <w:gridCol w:w="1389"/>
        <w:gridCol w:w="992"/>
        <w:gridCol w:w="1141"/>
        <w:gridCol w:w="5479"/>
      </w:tblGrid>
      <w:tr w:rsidR="00E46697" w:rsidRPr="00C93E94" w14:paraId="6AA84A12" w14:textId="77777777" w:rsidTr="17BBA3DC">
        <w:trPr>
          <w:trHeight w:val="340"/>
        </w:trPr>
        <w:tc>
          <w:tcPr>
            <w:tcW w:w="9001" w:type="dxa"/>
            <w:gridSpan w:val="4"/>
            <w:shd w:val="clear" w:color="auto" w:fill="17365D" w:themeFill="text2" w:themeFillShade="BF"/>
          </w:tcPr>
          <w:p w14:paraId="6369BDEE" w14:textId="77777777" w:rsidR="00E46697" w:rsidRPr="00C93E94" w:rsidRDefault="00E46697" w:rsidP="00911709">
            <w:pPr>
              <w:spacing w:before="48" w:after="48" w:line="288" w:lineRule="auto"/>
              <w:rPr>
                <w:rFonts w:eastAsia="Calibri"/>
              </w:rPr>
            </w:pPr>
            <w:r w:rsidRPr="00C93E94">
              <w:rPr>
                <w:rFonts w:eastAsia="Calibri"/>
                <w:b/>
                <w:color w:val="FFFFFF"/>
              </w:rPr>
              <w:t>Historia zmian</w:t>
            </w:r>
          </w:p>
        </w:tc>
      </w:tr>
      <w:tr w:rsidR="00ED6EBA" w:rsidRPr="00C93E94" w14:paraId="0D0CCD5E" w14:textId="77777777" w:rsidTr="17BBA3DC">
        <w:trPr>
          <w:trHeight w:val="340"/>
        </w:trPr>
        <w:tc>
          <w:tcPr>
            <w:tcW w:w="1389" w:type="dxa"/>
            <w:shd w:val="clear" w:color="auto" w:fill="17365D" w:themeFill="text2" w:themeFillShade="BF"/>
          </w:tcPr>
          <w:p w14:paraId="552E82FB" w14:textId="77777777" w:rsidR="00E46697" w:rsidRPr="00C93E94" w:rsidRDefault="00E46697" w:rsidP="00911709">
            <w:pPr>
              <w:spacing w:before="48" w:after="48" w:line="288" w:lineRule="auto"/>
              <w:rPr>
                <w:rFonts w:eastAsia="Calibri"/>
              </w:rPr>
            </w:pPr>
            <w:r w:rsidRPr="00C93E94">
              <w:rPr>
                <w:rFonts w:eastAsia="Calibri"/>
                <w:b/>
                <w:color w:val="FFFFFF"/>
              </w:rPr>
              <w:t>Data</w:t>
            </w:r>
          </w:p>
        </w:tc>
        <w:tc>
          <w:tcPr>
            <w:tcW w:w="992" w:type="dxa"/>
            <w:shd w:val="clear" w:color="auto" w:fill="17365D" w:themeFill="text2" w:themeFillShade="BF"/>
          </w:tcPr>
          <w:p w14:paraId="7463CD58" w14:textId="77777777" w:rsidR="00E46697" w:rsidRPr="00C93E94" w:rsidRDefault="00E46697" w:rsidP="00911709">
            <w:pPr>
              <w:spacing w:before="48" w:after="48" w:line="288" w:lineRule="auto"/>
              <w:rPr>
                <w:rFonts w:eastAsia="Calibri"/>
              </w:rPr>
            </w:pPr>
            <w:r w:rsidRPr="00C93E94">
              <w:rPr>
                <w:rFonts w:eastAsia="Calibri"/>
                <w:b/>
                <w:color w:val="FFFFFF"/>
              </w:rPr>
              <w:t>Wersja</w:t>
            </w:r>
          </w:p>
        </w:tc>
        <w:tc>
          <w:tcPr>
            <w:tcW w:w="1141" w:type="dxa"/>
            <w:shd w:val="clear" w:color="auto" w:fill="17365D" w:themeFill="text2" w:themeFillShade="BF"/>
          </w:tcPr>
          <w:p w14:paraId="33C993F8" w14:textId="77777777" w:rsidR="00E46697" w:rsidRPr="00C93E94" w:rsidRDefault="00E46697" w:rsidP="00911709">
            <w:pPr>
              <w:spacing w:before="48" w:after="48" w:line="288" w:lineRule="auto"/>
              <w:rPr>
                <w:rFonts w:eastAsia="Calibri"/>
              </w:rPr>
            </w:pPr>
            <w:r w:rsidRPr="00C93E94">
              <w:rPr>
                <w:rFonts w:eastAsia="Calibri"/>
                <w:b/>
                <w:color w:val="FFFFFF"/>
              </w:rPr>
              <w:t>Autor zmiany</w:t>
            </w:r>
          </w:p>
        </w:tc>
        <w:tc>
          <w:tcPr>
            <w:tcW w:w="5479" w:type="dxa"/>
            <w:shd w:val="clear" w:color="auto" w:fill="17365D" w:themeFill="text2" w:themeFillShade="BF"/>
          </w:tcPr>
          <w:p w14:paraId="573E5341" w14:textId="77777777" w:rsidR="00E46697" w:rsidRPr="00C93E94" w:rsidRDefault="00E46697" w:rsidP="00911709">
            <w:pPr>
              <w:spacing w:before="48" w:after="48" w:line="288" w:lineRule="auto"/>
              <w:rPr>
                <w:rFonts w:eastAsia="Calibri"/>
              </w:rPr>
            </w:pPr>
            <w:r w:rsidRPr="00C93E94">
              <w:rPr>
                <w:rFonts w:eastAsia="Calibri"/>
                <w:b/>
                <w:color w:val="FFFFFF"/>
              </w:rPr>
              <w:t>Opis zmiany</w:t>
            </w:r>
          </w:p>
        </w:tc>
      </w:tr>
      <w:tr w:rsidR="00E46697" w:rsidRPr="00C93E94" w14:paraId="7C5B78C6" w14:textId="77777777" w:rsidTr="17BBA3DC">
        <w:trPr>
          <w:trHeight w:val="340"/>
        </w:trPr>
        <w:tc>
          <w:tcPr>
            <w:tcW w:w="1389" w:type="dxa"/>
          </w:tcPr>
          <w:p w14:paraId="3F2F4014" w14:textId="77777777" w:rsidR="00E46697" w:rsidRPr="00C93E94" w:rsidRDefault="00E46697" w:rsidP="00911709">
            <w:pPr>
              <w:spacing w:before="48" w:after="48" w:line="288" w:lineRule="auto"/>
              <w:rPr>
                <w:rFonts w:eastAsia="Calibri"/>
              </w:rPr>
            </w:pPr>
            <w:r w:rsidRPr="00C93E94">
              <w:rPr>
                <w:rFonts w:eastAsia="Calibri"/>
              </w:rPr>
              <w:t>2017-06-02</w:t>
            </w:r>
          </w:p>
        </w:tc>
        <w:tc>
          <w:tcPr>
            <w:tcW w:w="992" w:type="dxa"/>
          </w:tcPr>
          <w:p w14:paraId="12BA0A32" w14:textId="77777777" w:rsidR="00E46697" w:rsidRPr="00C93E94" w:rsidRDefault="00E46697" w:rsidP="00911709">
            <w:pPr>
              <w:spacing w:before="48" w:after="48" w:line="288" w:lineRule="auto"/>
              <w:rPr>
                <w:rFonts w:eastAsia="Calibri"/>
              </w:rPr>
            </w:pPr>
            <w:r w:rsidRPr="00C93E94">
              <w:rPr>
                <w:rFonts w:eastAsia="Calibri"/>
              </w:rPr>
              <w:t>1.0</w:t>
            </w:r>
          </w:p>
        </w:tc>
        <w:tc>
          <w:tcPr>
            <w:tcW w:w="1141" w:type="dxa"/>
          </w:tcPr>
          <w:p w14:paraId="0625EC38" w14:textId="77777777" w:rsidR="00E46697" w:rsidRPr="00C93E94" w:rsidRDefault="00E46697" w:rsidP="00911709">
            <w:pPr>
              <w:spacing w:before="48" w:after="48" w:line="288" w:lineRule="auto"/>
              <w:rPr>
                <w:rFonts w:eastAsia="Calibri"/>
              </w:rPr>
            </w:pPr>
            <w:r w:rsidRPr="00C93E94">
              <w:rPr>
                <w:rFonts w:eastAsia="Calibri"/>
              </w:rPr>
              <w:t>CSIOZ</w:t>
            </w:r>
          </w:p>
        </w:tc>
        <w:tc>
          <w:tcPr>
            <w:tcW w:w="5479" w:type="dxa"/>
          </w:tcPr>
          <w:p w14:paraId="77E3E1D4" w14:textId="77777777" w:rsidR="00E46697" w:rsidRPr="00C93E94" w:rsidRDefault="00E46697" w:rsidP="00911709">
            <w:pPr>
              <w:spacing w:before="48" w:after="48" w:line="288" w:lineRule="auto"/>
              <w:rPr>
                <w:rFonts w:eastAsia="Calibri"/>
              </w:rPr>
            </w:pPr>
            <w:r w:rsidRPr="00C93E94">
              <w:rPr>
                <w:rFonts w:eastAsia="Calibri"/>
              </w:rPr>
              <w:t>Wersja inicjalna dokumentu</w:t>
            </w:r>
          </w:p>
        </w:tc>
      </w:tr>
      <w:tr w:rsidR="00E46697" w:rsidRPr="00C93E94" w14:paraId="535CF334" w14:textId="77777777" w:rsidTr="17BBA3DC">
        <w:trPr>
          <w:trHeight w:val="340"/>
        </w:trPr>
        <w:tc>
          <w:tcPr>
            <w:tcW w:w="1389" w:type="dxa"/>
          </w:tcPr>
          <w:p w14:paraId="5C354062" w14:textId="77777777" w:rsidR="00E46697" w:rsidRPr="00C93E94" w:rsidRDefault="00E46697" w:rsidP="00911709">
            <w:pPr>
              <w:spacing w:before="48" w:after="48" w:line="288" w:lineRule="auto"/>
              <w:rPr>
                <w:rFonts w:eastAsia="Calibri"/>
              </w:rPr>
            </w:pPr>
            <w:r w:rsidRPr="00C93E94">
              <w:rPr>
                <w:rFonts w:eastAsia="Calibri"/>
              </w:rPr>
              <w:t>2017-07-10</w:t>
            </w:r>
          </w:p>
        </w:tc>
        <w:tc>
          <w:tcPr>
            <w:tcW w:w="992" w:type="dxa"/>
          </w:tcPr>
          <w:p w14:paraId="01F3E492" w14:textId="77777777" w:rsidR="00E46697" w:rsidRPr="00C93E94" w:rsidRDefault="00E46697" w:rsidP="00911709">
            <w:pPr>
              <w:spacing w:before="48" w:after="48" w:line="288" w:lineRule="auto"/>
              <w:rPr>
                <w:rFonts w:eastAsia="Calibri"/>
              </w:rPr>
            </w:pPr>
            <w:r w:rsidRPr="00C93E94">
              <w:rPr>
                <w:rFonts w:eastAsia="Calibri"/>
              </w:rPr>
              <w:t>2.0</w:t>
            </w:r>
          </w:p>
        </w:tc>
        <w:tc>
          <w:tcPr>
            <w:tcW w:w="1141" w:type="dxa"/>
          </w:tcPr>
          <w:p w14:paraId="049456E9" w14:textId="77777777" w:rsidR="00E46697" w:rsidRPr="00C93E94" w:rsidRDefault="00E46697" w:rsidP="00911709">
            <w:pPr>
              <w:spacing w:before="48" w:after="48" w:line="288" w:lineRule="auto"/>
              <w:rPr>
                <w:rFonts w:eastAsia="Calibri"/>
              </w:rPr>
            </w:pPr>
            <w:r w:rsidRPr="00C93E94">
              <w:rPr>
                <w:rFonts w:eastAsia="Calibri"/>
              </w:rPr>
              <w:t>CSIOZ</w:t>
            </w:r>
          </w:p>
        </w:tc>
        <w:tc>
          <w:tcPr>
            <w:tcW w:w="5479" w:type="dxa"/>
          </w:tcPr>
          <w:p w14:paraId="49D6E005" w14:textId="77777777" w:rsidR="00E46697" w:rsidRPr="00C93E94" w:rsidRDefault="00E46697" w:rsidP="00911709">
            <w:pPr>
              <w:spacing w:before="48" w:after="48" w:line="288" w:lineRule="auto"/>
              <w:rPr>
                <w:rFonts w:eastAsia="Calibri"/>
              </w:rPr>
            </w:pPr>
            <w:r w:rsidRPr="00C93E94">
              <w:rPr>
                <w:rFonts w:eastAsia="Calibri"/>
              </w:rPr>
              <w:t>Uzupełnienie dokumentu o realizację recept</w:t>
            </w:r>
          </w:p>
        </w:tc>
      </w:tr>
      <w:tr w:rsidR="00E46697" w:rsidRPr="00C93E94" w14:paraId="0C12E275" w14:textId="77777777" w:rsidTr="17BBA3DC">
        <w:trPr>
          <w:trHeight w:val="340"/>
        </w:trPr>
        <w:tc>
          <w:tcPr>
            <w:tcW w:w="1389" w:type="dxa"/>
          </w:tcPr>
          <w:p w14:paraId="2FEAE2D1" w14:textId="77777777" w:rsidR="00E46697" w:rsidRPr="00C93E94" w:rsidRDefault="00E46697" w:rsidP="00911709">
            <w:pPr>
              <w:spacing w:before="48" w:after="48" w:line="288" w:lineRule="auto"/>
              <w:rPr>
                <w:rFonts w:eastAsia="Calibri"/>
              </w:rPr>
            </w:pPr>
            <w:r w:rsidRPr="00C93E94">
              <w:rPr>
                <w:rFonts w:eastAsia="Calibri"/>
              </w:rPr>
              <w:t>2017-07-31</w:t>
            </w:r>
          </w:p>
        </w:tc>
        <w:tc>
          <w:tcPr>
            <w:tcW w:w="992" w:type="dxa"/>
          </w:tcPr>
          <w:p w14:paraId="610C25FE" w14:textId="77777777" w:rsidR="00E46697" w:rsidRPr="00C93E94" w:rsidRDefault="00E46697" w:rsidP="00911709">
            <w:pPr>
              <w:spacing w:before="48" w:after="48" w:line="288" w:lineRule="auto"/>
              <w:rPr>
                <w:rFonts w:eastAsia="Calibri"/>
              </w:rPr>
            </w:pPr>
            <w:r w:rsidRPr="00C93E94">
              <w:rPr>
                <w:rFonts w:eastAsia="Calibri"/>
              </w:rPr>
              <w:t>2.1</w:t>
            </w:r>
          </w:p>
        </w:tc>
        <w:tc>
          <w:tcPr>
            <w:tcW w:w="1141" w:type="dxa"/>
          </w:tcPr>
          <w:p w14:paraId="2A1A78B6" w14:textId="77777777" w:rsidR="00E46697" w:rsidRPr="00C93E94" w:rsidRDefault="00E46697" w:rsidP="00911709">
            <w:pPr>
              <w:spacing w:before="48" w:after="48" w:line="288" w:lineRule="auto"/>
              <w:rPr>
                <w:rFonts w:eastAsia="Calibri"/>
              </w:rPr>
            </w:pPr>
            <w:r w:rsidRPr="00C93E94">
              <w:rPr>
                <w:rFonts w:eastAsia="Calibri"/>
              </w:rPr>
              <w:t>CSIOZ</w:t>
            </w:r>
          </w:p>
        </w:tc>
        <w:tc>
          <w:tcPr>
            <w:tcW w:w="5479" w:type="dxa"/>
          </w:tcPr>
          <w:p w14:paraId="5495A61F" w14:textId="77777777" w:rsidR="00E46697" w:rsidRPr="00C93E94" w:rsidRDefault="00E46697" w:rsidP="00911709">
            <w:pPr>
              <w:spacing w:before="48" w:after="48" w:line="288" w:lineRule="auto"/>
              <w:rPr>
                <w:rFonts w:eastAsia="Calibri"/>
              </w:rPr>
            </w:pPr>
            <w:r w:rsidRPr="00C93E94">
              <w:rPr>
                <w:rFonts w:eastAsia="Calibri"/>
              </w:rPr>
              <w:t xml:space="preserve">Aktualizacja po udostępnieniu na środowisku integracyjnym usług realizacji </w:t>
            </w:r>
          </w:p>
        </w:tc>
      </w:tr>
      <w:tr w:rsidR="00E46697" w:rsidRPr="00C93E94" w14:paraId="74EA4A47" w14:textId="77777777" w:rsidTr="17BBA3DC">
        <w:trPr>
          <w:trHeight w:val="340"/>
        </w:trPr>
        <w:tc>
          <w:tcPr>
            <w:tcW w:w="1389" w:type="dxa"/>
          </w:tcPr>
          <w:p w14:paraId="4B866B42" w14:textId="77777777" w:rsidR="00E46697" w:rsidRPr="00C93E94" w:rsidRDefault="00E46697" w:rsidP="00911709">
            <w:pPr>
              <w:spacing w:before="48" w:after="48" w:line="288" w:lineRule="auto"/>
              <w:rPr>
                <w:rFonts w:eastAsia="Calibri"/>
              </w:rPr>
            </w:pPr>
            <w:r w:rsidRPr="00C93E94">
              <w:rPr>
                <w:rFonts w:eastAsia="Calibri"/>
              </w:rPr>
              <w:t>2017-08-08</w:t>
            </w:r>
          </w:p>
        </w:tc>
        <w:tc>
          <w:tcPr>
            <w:tcW w:w="992" w:type="dxa"/>
          </w:tcPr>
          <w:p w14:paraId="7ECDAB20" w14:textId="77777777" w:rsidR="00E46697" w:rsidRPr="00C93E94" w:rsidRDefault="00E46697" w:rsidP="00911709">
            <w:pPr>
              <w:spacing w:before="48" w:after="48" w:line="288" w:lineRule="auto"/>
              <w:rPr>
                <w:rFonts w:eastAsia="Calibri"/>
              </w:rPr>
            </w:pPr>
            <w:r w:rsidRPr="00C93E94">
              <w:rPr>
                <w:rFonts w:eastAsia="Calibri"/>
              </w:rPr>
              <w:t>3.0</w:t>
            </w:r>
          </w:p>
        </w:tc>
        <w:tc>
          <w:tcPr>
            <w:tcW w:w="1141" w:type="dxa"/>
          </w:tcPr>
          <w:p w14:paraId="332AD6E6" w14:textId="77777777" w:rsidR="00E46697" w:rsidRPr="00C93E94" w:rsidRDefault="00E46697" w:rsidP="00911709">
            <w:pPr>
              <w:spacing w:before="48" w:after="48" w:line="288" w:lineRule="auto"/>
              <w:rPr>
                <w:rFonts w:eastAsia="Calibri"/>
              </w:rPr>
            </w:pPr>
            <w:r w:rsidRPr="00C93E94">
              <w:rPr>
                <w:rFonts w:eastAsia="Calibri"/>
              </w:rPr>
              <w:t>CSIOZ</w:t>
            </w:r>
          </w:p>
        </w:tc>
        <w:tc>
          <w:tcPr>
            <w:tcW w:w="5479" w:type="dxa"/>
          </w:tcPr>
          <w:p w14:paraId="0D82FB2B" w14:textId="77777777" w:rsidR="00E46697" w:rsidRPr="00C93E94" w:rsidRDefault="00E46697" w:rsidP="00911709">
            <w:pPr>
              <w:spacing w:before="48" w:after="48" w:line="288" w:lineRule="auto"/>
              <w:rPr>
                <w:rFonts w:eastAsia="Calibri"/>
              </w:rPr>
            </w:pPr>
            <w:r w:rsidRPr="00C93E94">
              <w:rPr>
                <w:rFonts w:eastAsia="Calibri"/>
              </w:rPr>
              <w:t>Uzupełnienie dokumentu o zmiany planowane do wprowadzenia w wydaniu P1W3</w:t>
            </w:r>
          </w:p>
        </w:tc>
      </w:tr>
      <w:tr w:rsidR="00E46697" w:rsidRPr="00C93E94" w14:paraId="2909FF6D" w14:textId="77777777" w:rsidTr="17BBA3DC">
        <w:trPr>
          <w:trHeight w:val="340"/>
        </w:trPr>
        <w:tc>
          <w:tcPr>
            <w:tcW w:w="1389" w:type="dxa"/>
          </w:tcPr>
          <w:p w14:paraId="5B3085B2" w14:textId="77777777" w:rsidR="00E46697" w:rsidRPr="00C93E94" w:rsidRDefault="00E46697" w:rsidP="00911709">
            <w:pPr>
              <w:spacing w:before="48" w:after="48" w:line="288" w:lineRule="auto"/>
              <w:rPr>
                <w:rFonts w:eastAsia="Calibri"/>
              </w:rPr>
            </w:pPr>
            <w:r w:rsidRPr="00C93E94">
              <w:rPr>
                <w:rFonts w:eastAsia="Calibri"/>
              </w:rPr>
              <w:t>2017-08-30</w:t>
            </w:r>
          </w:p>
        </w:tc>
        <w:tc>
          <w:tcPr>
            <w:tcW w:w="992" w:type="dxa"/>
          </w:tcPr>
          <w:p w14:paraId="6F85D9E6" w14:textId="77777777" w:rsidR="00E46697" w:rsidRPr="00C93E94" w:rsidRDefault="00E46697" w:rsidP="00911709">
            <w:pPr>
              <w:spacing w:before="48" w:after="48" w:line="288" w:lineRule="auto"/>
              <w:rPr>
                <w:rFonts w:eastAsia="Calibri"/>
              </w:rPr>
            </w:pPr>
            <w:r w:rsidRPr="00C93E94">
              <w:rPr>
                <w:rFonts w:eastAsia="Calibri"/>
              </w:rPr>
              <w:t>3.1</w:t>
            </w:r>
          </w:p>
        </w:tc>
        <w:tc>
          <w:tcPr>
            <w:tcW w:w="1141" w:type="dxa"/>
          </w:tcPr>
          <w:p w14:paraId="7D053D65" w14:textId="77777777" w:rsidR="00E46697" w:rsidRPr="00C93E94" w:rsidRDefault="00E46697" w:rsidP="00911709">
            <w:pPr>
              <w:spacing w:before="48" w:after="48" w:line="288" w:lineRule="auto"/>
              <w:rPr>
                <w:rFonts w:eastAsia="Calibri"/>
              </w:rPr>
            </w:pPr>
            <w:r w:rsidRPr="00C93E94">
              <w:rPr>
                <w:rFonts w:eastAsia="Calibri"/>
              </w:rPr>
              <w:t>CSIOZ</w:t>
            </w:r>
          </w:p>
        </w:tc>
        <w:tc>
          <w:tcPr>
            <w:tcW w:w="5479" w:type="dxa"/>
          </w:tcPr>
          <w:p w14:paraId="4D113ACF" w14:textId="77777777" w:rsidR="00E46697" w:rsidRPr="00C93E94" w:rsidRDefault="00E46697" w:rsidP="00911709">
            <w:pPr>
              <w:spacing w:before="48" w:after="48" w:line="288" w:lineRule="auto"/>
              <w:rPr>
                <w:rFonts w:eastAsia="Calibri"/>
              </w:rPr>
            </w:pPr>
            <w:r w:rsidRPr="00C93E94">
              <w:rPr>
                <w:rFonts w:eastAsia="Calibri"/>
              </w:rPr>
              <w:t>Aktualizacja po udostępnieniu na środowisku integracyjnym usług wydania</w:t>
            </w:r>
          </w:p>
        </w:tc>
      </w:tr>
      <w:tr w:rsidR="00E46697" w:rsidRPr="00C93E94" w14:paraId="42580B31" w14:textId="77777777" w:rsidTr="17BBA3DC">
        <w:trPr>
          <w:trHeight w:val="340"/>
        </w:trPr>
        <w:tc>
          <w:tcPr>
            <w:tcW w:w="1389" w:type="dxa"/>
          </w:tcPr>
          <w:p w14:paraId="7F98C578" w14:textId="77777777" w:rsidR="00E46697" w:rsidRPr="00C93E94" w:rsidRDefault="00E46697" w:rsidP="00911709">
            <w:pPr>
              <w:spacing w:before="48" w:after="48" w:line="288" w:lineRule="auto"/>
              <w:rPr>
                <w:rFonts w:eastAsia="Calibri"/>
              </w:rPr>
            </w:pPr>
            <w:r w:rsidRPr="00C93E94">
              <w:rPr>
                <w:rFonts w:eastAsia="Calibri"/>
              </w:rPr>
              <w:t>2017-12-15</w:t>
            </w:r>
          </w:p>
        </w:tc>
        <w:tc>
          <w:tcPr>
            <w:tcW w:w="992" w:type="dxa"/>
          </w:tcPr>
          <w:p w14:paraId="22DC9ABC" w14:textId="77777777" w:rsidR="00E46697" w:rsidRPr="00C93E94" w:rsidRDefault="00E46697" w:rsidP="00911709">
            <w:pPr>
              <w:spacing w:before="48" w:after="48" w:line="288" w:lineRule="auto"/>
              <w:rPr>
                <w:rFonts w:eastAsia="Calibri"/>
              </w:rPr>
            </w:pPr>
            <w:r w:rsidRPr="00C93E94">
              <w:rPr>
                <w:rFonts w:eastAsia="Calibri"/>
              </w:rPr>
              <w:t>4.0</w:t>
            </w:r>
          </w:p>
        </w:tc>
        <w:tc>
          <w:tcPr>
            <w:tcW w:w="1141" w:type="dxa"/>
          </w:tcPr>
          <w:p w14:paraId="0428E7CE" w14:textId="77777777" w:rsidR="00E46697" w:rsidRPr="00C93E94" w:rsidRDefault="00E46697" w:rsidP="00911709">
            <w:pPr>
              <w:spacing w:before="48" w:after="48" w:line="288" w:lineRule="auto"/>
              <w:rPr>
                <w:rFonts w:eastAsia="Calibri"/>
              </w:rPr>
            </w:pPr>
            <w:r w:rsidRPr="00C93E94">
              <w:rPr>
                <w:rFonts w:eastAsia="Calibri"/>
              </w:rPr>
              <w:t>CSIOZ</w:t>
            </w:r>
          </w:p>
        </w:tc>
        <w:tc>
          <w:tcPr>
            <w:tcW w:w="5479" w:type="dxa"/>
          </w:tcPr>
          <w:p w14:paraId="30518495" w14:textId="77777777" w:rsidR="00E46697" w:rsidRPr="00C93E94" w:rsidRDefault="00E46697" w:rsidP="00911709">
            <w:pPr>
              <w:spacing w:before="48" w:after="48" w:line="288" w:lineRule="auto"/>
              <w:rPr>
                <w:rFonts w:eastAsia="Calibri"/>
              </w:rPr>
            </w:pPr>
            <w:r w:rsidRPr="00C93E94">
              <w:rPr>
                <w:rFonts w:eastAsia="Calibri"/>
              </w:rPr>
              <w:t>Uzupełnienie dokumentu w zakresie doświadczeń związanych z użytkowaniem środowiska integracyjnego oraz zmianami wynikającymi z aktualizacji do najnowszej wersji IHE</w:t>
            </w:r>
          </w:p>
        </w:tc>
      </w:tr>
      <w:tr w:rsidR="00E46697" w:rsidRPr="00C93E94" w14:paraId="1706140B" w14:textId="77777777" w:rsidTr="17BBA3DC">
        <w:trPr>
          <w:trHeight w:val="340"/>
        </w:trPr>
        <w:tc>
          <w:tcPr>
            <w:tcW w:w="1389" w:type="dxa"/>
          </w:tcPr>
          <w:p w14:paraId="46B22015" w14:textId="77777777" w:rsidR="00E46697" w:rsidRPr="00C93E94" w:rsidRDefault="00E46697" w:rsidP="00911709">
            <w:pPr>
              <w:spacing w:before="48" w:after="48" w:line="288" w:lineRule="auto"/>
              <w:rPr>
                <w:rFonts w:eastAsia="Calibri"/>
              </w:rPr>
            </w:pPr>
            <w:r w:rsidRPr="00C93E94">
              <w:rPr>
                <w:rFonts w:eastAsia="Calibri"/>
              </w:rPr>
              <w:t>2018-01-03</w:t>
            </w:r>
          </w:p>
        </w:tc>
        <w:tc>
          <w:tcPr>
            <w:tcW w:w="992" w:type="dxa"/>
          </w:tcPr>
          <w:p w14:paraId="3A8591D5" w14:textId="77777777" w:rsidR="00E46697" w:rsidRPr="00C93E94" w:rsidRDefault="00E46697" w:rsidP="00911709">
            <w:pPr>
              <w:spacing w:before="48" w:after="48" w:line="288" w:lineRule="auto"/>
              <w:rPr>
                <w:rFonts w:eastAsia="Calibri"/>
              </w:rPr>
            </w:pPr>
            <w:r w:rsidRPr="00C93E94">
              <w:rPr>
                <w:rFonts w:eastAsia="Calibri"/>
              </w:rPr>
              <w:t>4.1</w:t>
            </w:r>
          </w:p>
        </w:tc>
        <w:tc>
          <w:tcPr>
            <w:tcW w:w="1141" w:type="dxa"/>
          </w:tcPr>
          <w:p w14:paraId="313867CE" w14:textId="77777777" w:rsidR="00E46697" w:rsidRPr="00C93E94" w:rsidRDefault="00E46697" w:rsidP="00911709">
            <w:pPr>
              <w:spacing w:before="48" w:after="48" w:line="288" w:lineRule="auto"/>
              <w:rPr>
                <w:rFonts w:eastAsia="Calibri"/>
              </w:rPr>
            </w:pPr>
            <w:r w:rsidRPr="00C93E94">
              <w:rPr>
                <w:rFonts w:eastAsia="Calibri"/>
              </w:rPr>
              <w:t>CSIOZ</w:t>
            </w:r>
          </w:p>
        </w:tc>
        <w:tc>
          <w:tcPr>
            <w:tcW w:w="5479" w:type="dxa"/>
          </w:tcPr>
          <w:p w14:paraId="5BF311FE" w14:textId="77777777" w:rsidR="00E46697" w:rsidRPr="00C93E94" w:rsidRDefault="00E46697" w:rsidP="00911709">
            <w:pPr>
              <w:spacing w:before="48" w:after="48" w:line="288" w:lineRule="auto"/>
              <w:rPr>
                <w:rFonts w:eastAsia="Calibri"/>
              </w:rPr>
            </w:pPr>
            <w:r w:rsidRPr="00C93E94">
              <w:rPr>
                <w:rFonts w:eastAsia="Calibri"/>
              </w:rPr>
              <w:t>Aktualizacja rozdz. 7 w zakresie diagramów stanów recepty</w:t>
            </w:r>
          </w:p>
        </w:tc>
      </w:tr>
      <w:tr w:rsidR="00686895" w:rsidRPr="00C93E94" w14:paraId="45F6D390" w14:textId="77777777" w:rsidTr="17BBA3DC">
        <w:trPr>
          <w:trHeight w:val="340"/>
        </w:trPr>
        <w:tc>
          <w:tcPr>
            <w:tcW w:w="1389" w:type="dxa"/>
          </w:tcPr>
          <w:p w14:paraId="5F3BAA82" w14:textId="77777777" w:rsidR="00686895" w:rsidRPr="00C93E94" w:rsidRDefault="00686895" w:rsidP="00686895">
            <w:pPr>
              <w:spacing w:before="48" w:after="48" w:line="288" w:lineRule="auto"/>
              <w:rPr>
                <w:rFonts w:eastAsia="Calibri"/>
              </w:rPr>
            </w:pPr>
            <w:r>
              <w:rPr>
                <w:rFonts w:eastAsia="Calibri"/>
              </w:rPr>
              <w:t>2018-02-07</w:t>
            </w:r>
          </w:p>
        </w:tc>
        <w:tc>
          <w:tcPr>
            <w:tcW w:w="992" w:type="dxa"/>
          </w:tcPr>
          <w:p w14:paraId="0F092621" w14:textId="77777777" w:rsidR="00686895" w:rsidRPr="00C93E94" w:rsidRDefault="00686895" w:rsidP="00686895">
            <w:pPr>
              <w:spacing w:before="48" w:after="48" w:line="288" w:lineRule="auto"/>
              <w:rPr>
                <w:rFonts w:eastAsia="Calibri"/>
              </w:rPr>
            </w:pPr>
            <w:r w:rsidRPr="00C93E94">
              <w:rPr>
                <w:rFonts w:eastAsia="Calibri"/>
              </w:rPr>
              <w:t>4.</w:t>
            </w:r>
            <w:r>
              <w:rPr>
                <w:rFonts w:eastAsia="Calibri"/>
              </w:rPr>
              <w:t>2</w:t>
            </w:r>
          </w:p>
        </w:tc>
        <w:tc>
          <w:tcPr>
            <w:tcW w:w="1141" w:type="dxa"/>
          </w:tcPr>
          <w:p w14:paraId="6D087EDA" w14:textId="77777777" w:rsidR="00686895" w:rsidRPr="00C93E94" w:rsidRDefault="00686895" w:rsidP="00686895">
            <w:pPr>
              <w:spacing w:before="48" w:after="48" w:line="288" w:lineRule="auto"/>
              <w:rPr>
                <w:rFonts w:eastAsia="Calibri"/>
              </w:rPr>
            </w:pPr>
            <w:r w:rsidRPr="00C93E94">
              <w:rPr>
                <w:rFonts w:eastAsia="Calibri"/>
              </w:rPr>
              <w:t>CSIOZ</w:t>
            </w:r>
          </w:p>
        </w:tc>
        <w:tc>
          <w:tcPr>
            <w:tcW w:w="5479" w:type="dxa"/>
          </w:tcPr>
          <w:p w14:paraId="79F75A3E" w14:textId="77777777" w:rsidR="00686895" w:rsidRDefault="00686895" w:rsidP="00686895">
            <w:pPr>
              <w:spacing w:before="48" w:after="48" w:line="288" w:lineRule="auto"/>
              <w:rPr>
                <w:rFonts w:eastAsia="Calibri"/>
              </w:rPr>
            </w:pPr>
            <w:r>
              <w:rPr>
                <w:rFonts w:eastAsia="Calibri"/>
              </w:rPr>
              <w:t>Dostosowanie dokumentu do poprawek PIK CDA 1.2.2, formatowanie dokumentu.</w:t>
            </w:r>
          </w:p>
          <w:p w14:paraId="214DEFD7" w14:textId="77777777" w:rsidR="00686895" w:rsidRPr="00C93E94" w:rsidRDefault="00686895" w:rsidP="00686895">
            <w:pPr>
              <w:spacing w:before="48" w:after="48" w:line="288" w:lineRule="auto"/>
              <w:rPr>
                <w:rFonts w:eastAsia="Calibri"/>
              </w:rPr>
            </w:pPr>
            <w:r>
              <w:rPr>
                <w:rFonts w:eastAsia="Calibri"/>
              </w:rPr>
              <w:t xml:space="preserve">Wydzielenie informacji dot. PIK CDA 1.2.2 do załącznika oraz usunięcie </w:t>
            </w:r>
            <w:r w:rsidR="0034724F">
              <w:rPr>
                <w:rFonts w:eastAsia="Calibri"/>
              </w:rPr>
              <w:t>odwołań do t</w:t>
            </w:r>
            <w:r>
              <w:rPr>
                <w:rFonts w:eastAsia="Calibri"/>
              </w:rPr>
              <w:t>ransformaty</w:t>
            </w:r>
          </w:p>
        </w:tc>
      </w:tr>
      <w:tr w:rsidR="00686895" w:rsidRPr="00C93E94" w14:paraId="64DEFEBF" w14:textId="77777777" w:rsidTr="17BBA3DC">
        <w:trPr>
          <w:trHeight w:val="340"/>
        </w:trPr>
        <w:tc>
          <w:tcPr>
            <w:tcW w:w="1389" w:type="dxa"/>
          </w:tcPr>
          <w:p w14:paraId="291F0797" w14:textId="77777777" w:rsidR="00686895" w:rsidRPr="00C93E94" w:rsidRDefault="00686895" w:rsidP="00686895">
            <w:pPr>
              <w:spacing w:before="48" w:after="48" w:line="288" w:lineRule="auto"/>
              <w:rPr>
                <w:rFonts w:eastAsia="Calibri"/>
              </w:rPr>
            </w:pPr>
            <w:r>
              <w:rPr>
                <w:rFonts w:eastAsia="Calibri"/>
              </w:rPr>
              <w:lastRenderedPageBreak/>
              <w:t>2018-08-09</w:t>
            </w:r>
          </w:p>
        </w:tc>
        <w:tc>
          <w:tcPr>
            <w:tcW w:w="992" w:type="dxa"/>
          </w:tcPr>
          <w:p w14:paraId="26730240" w14:textId="77777777" w:rsidR="00686895" w:rsidRPr="00C93E94" w:rsidRDefault="00686895" w:rsidP="00686895">
            <w:pPr>
              <w:spacing w:before="48" w:after="48" w:line="288" w:lineRule="auto"/>
              <w:rPr>
                <w:rFonts w:eastAsia="Calibri"/>
              </w:rPr>
            </w:pPr>
            <w:r>
              <w:rPr>
                <w:rFonts w:eastAsia="Calibri"/>
              </w:rPr>
              <w:t>4.3</w:t>
            </w:r>
          </w:p>
        </w:tc>
        <w:tc>
          <w:tcPr>
            <w:tcW w:w="1141" w:type="dxa"/>
          </w:tcPr>
          <w:p w14:paraId="252A1549" w14:textId="77777777" w:rsidR="00686895" w:rsidRPr="00C93E94" w:rsidRDefault="00686895" w:rsidP="00686895">
            <w:pPr>
              <w:spacing w:before="48" w:after="48" w:line="288" w:lineRule="auto"/>
              <w:rPr>
                <w:rFonts w:eastAsia="Calibri"/>
              </w:rPr>
            </w:pPr>
            <w:r>
              <w:rPr>
                <w:rFonts w:eastAsia="Calibri"/>
              </w:rPr>
              <w:t>CSIOZ</w:t>
            </w:r>
          </w:p>
        </w:tc>
        <w:tc>
          <w:tcPr>
            <w:tcW w:w="5479" w:type="dxa"/>
          </w:tcPr>
          <w:p w14:paraId="5A7F68A9" w14:textId="77777777" w:rsidR="007B569C" w:rsidRPr="00D85454" w:rsidRDefault="00686895" w:rsidP="00B37BA7">
            <w:pPr>
              <w:rPr>
                <w:rFonts w:asciiTheme="minorHAnsi" w:hAnsiTheme="minorHAnsi" w:cstheme="minorBidi"/>
                <w:szCs w:val="22"/>
              </w:rPr>
            </w:pPr>
            <w:r>
              <w:t>Dodanie obsługi timeout’u dla operacji synchronicznych zapisu pakietu recept</w:t>
            </w:r>
            <w:r w:rsidR="003B76AF">
              <w:t xml:space="preserve">. </w:t>
            </w:r>
            <w:r w:rsidR="007B569C">
              <w:t xml:space="preserve">Dodanie obsługi tymczasowego blokowania konta </w:t>
            </w:r>
            <w:r w:rsidR="003B76AF">
              <w:t>podmiotu</w:t>
            </w:r>
            <w:r w:rsidR="007B569C">
              <w:t xml:space="preserve"> lub użytkownika w przypadku wykrycia próby nadużyć.</w:t>
            </w:r>
          </w:p>
        </w:tc>
      </w:tr>
      <w:tr w:rsidR="003B76AF" w:rsidRPr="00C93E94" w14:paraId="51631E8A" w14:textId="77777777" w:rsidTr="17BBA3DC">
        <w:trPr>
          <w:trHeight w:val="340"/>
        </w:trPr>
        <w:tc>
          <w:tcPr>
            <w:tcW w:w="1389" w:type="dxa"/>
          </w:tcPr>
          <w:p w14:paraId="59DFE00B" w14:textId="77777777" w:rsidR="003B76AF" w:rsidRDefault="003B76AF" w:rsidP="000A5FE2">
            <w:pPr>
              <w:spacing w:before="48" w:after="48" w:line="288" w:lineRule="auto"/>
              <w:rPr>
                <w:rFonts w:eastAsia="Calibri"/>
              </w:rPr>
            </w:pPr>
            <w:r>
              <w:rPr>
                <w:rFonts w:eastAsia="Calibri"/>
              </w:rPr>
              <w:t>2018-09-2</w:t>
            </w:r>
            <w:r w:rsidR="00142373">
              <w:rPr>
                <w:rFonts w:eastAsia="Calibri"/>
              </w:rPr>
              <w:t>6</w:t>
            </w:r>
          </w:p>
        </w:tc>
        <w:tc>
          <w:tcPr>
            <w:tcW w:w="992" w:type="dxa"/>
          </w:tcPr>
          <w:p w14:paraId="7CA2ED18" w14:textId="77777777" w:rsidR="003B76AF" w:rsidRDefault="00D623CF" w:rsidP="003B76AF">
            <w:pPr>
              <w:spacing w:before="48" w:after="48" w:line="288" w:lineRule="auto"/>
              <w:rPr>
                <w:rFonts w:eastAsia="Calibri"/>
              </w:rPr>
            </w:pPr>
            <w:r>
              <w:rPr>
                <w:rFonts w:eastAsia="Calibri"/>
              </w:rPr>
              <w:t>5.0</w:t>
            </w:r>
          </w:p>
        </w:tc>
        <w:tc>
          <w:tcPr>
            <w:tcW w:w="1141" w:type="dxa"/>
          </w:tcPr>
          <w:p w14:paraId="116EAF87" w14:textId="77777777" w:rsidR="003B76AF" w:rsidRDefault="003B76AF" w:rsidP="003B76AF">
            <w:pPr>
              <w:spacing w:before="48" w:after="48" w:line="288" w:lineRule="auto"/>
              <w:rPr>
                <w:rFonts w:eastAsia="Calibri"/>
              </w:rPr>
            </w:pPr>
            <w:r>
              <w:rPr>
                <w:rFonts w:eastAsia="Calibri"/>
              </w:rPr>
              <w:t>CSIOZ</w:t>
            </w:r>
          </w:p>
        </w:tc>
        <w:tc>
          <w:tcPr>
            <w:tcW w:w="5479" w:type="dxa"/>
          </w:tcPr>
          <w:p w14:paraId="5E50809E" w14:textId="77777777" w:rsidR="003B76AF" w:rsidRDefault="003B76AF" w:rsidP="00755E45">
            <w:r>
              <w:t>Dodanie operacji wyszukania recept Usługobiorcy</w:t>
            </w:r>
            <w:r w:rsidR="00241ED1">
              <w:t xml:space="preserve"> z uwzględnie</w:t>
            </w:r>
            <w:r w:rsidR="0034724F">
              <w:t>nie</w:t>
            </w:r>
            <w:r w:rsidR="00241ED1">
              <w:t xml:space="preserve">m preautoryzacji/autoryzacji uprawnień </w:t>
            </w:r>
            <w:r w:rsidR="0034724F">
              <w:t xml:space="preserve">dostępu </w:t>
            </w:r>
            <w:r w:rsidR="00241ED1">
              <w:t>do recept, skierowań i zdarzeń medycznych</w:t>
            </w:r>
            <w:r w:rsidR="0067514A">
              <w:t>. Dodanie asynchronicznej obsługi zapisu pakietu recept.</w:t>
            </w:r>
          </w:p>
        </w:tc>
      </w:tr>
      <w:tr w:rsidR="00395645" w:rsidRPr="00C93E94" w14:paraId="4C0BBC61" w14:textId="77777777" w:rsidTr="17BBA3DC">
        <w:trPr>
          <w:trHeight w:val="340"/>
        </w:trPr>
        <w:tc>
          <w:tcPr>
            <w:tcW w:w="1389" w:type="dxa"/>
          </w:tcPr>
          <w:p w14:paraId="6297789C" w14:textId="77777777" w:rsidR="00395645" w:rsidRDefault="00395645" w:rsidP="000A5FE2">
            <w:pPr>
              <w:spacing w:before="48" w:after="48" w:line="288" w:lineRule="auto"/>
              <w:rPr>
                <w:rFonts w:eastAsia="Calibri"/>
              </w:rPr>
            </w:pPr>
            <w:r>
              <w:rPr>
                <w:rFonts w:eastAsia="Calibri"/>
              </w:rPr>
              <w:t>2018-11-09</w:t>
            </w:r>
          </w:p>
        </w:tc>
        <w:tc>
          <w:tcPr>
            <w:tcW w:w="992" w:type="dxa"/>
          </w:tcPr>
          <w:p w14:paraId="67FAE8C3" w14:textId="77777777" w:rsidR="00395645" w:rsidRDefault="00395645" w:rsidP="003B76AF">
            <w:pPr>
              <w:spacing w:before="48" w:after="48" w:line="288" w:lineRule="auto"/>
              <w:rPr>
                <w:rFonts w:eastAsia="Calibri"/>
              </w:rPr>
            </w:pPr>
            <w:r>
              <w:rPr>
                <w:rFonts w:eastAsia="Calibri"/>
              </w:rPr>
              <w:t>6.0</w:t>
            </w:r>
          </w:p>
        </w:tc>
        <w:tc>
          <w:tcPr>
            <w:tcW w:w="1141" w:type="dxa"/>
          </w:tcPr>
          <w:p w14:paraId="1FC076DB" w14:textId="77777777" w:rsidR="00395645" w:rsidRDefault="00395645" w:rsidP="003B76AF">
            <w:pPr>
              <w:spacing w:before="48" w:after="48" w:line="288" w:lineRule="auto"/>
              <w:rPr>
                <w:rFonts w:eastAsia="Calibri"/>
              </w:rPr>
            </w:pPr>
            <w:r>
              <w:rPr>
                <w:rFonts w:eastAsia="Calibri"/>
              </w:rPr>
              <w:t>CSIOZ</w:t>
            </w:r>
          </w:p>
        </w:tc>
        <w:tc>
          <w:tcPr>
            <w:tcW w:w="5479" w:type="dxa"/>
          </w:tcPr>
          <w:p w14:paraId="359C6642" w14:textId="77777777" w:rsidR="00395645" w:rsidRDefault="00395645" w:rsidP="00395645">
            <w:r>
              <w:t>Dodanie obsługi PIK 1.3.1 i utrzymanie wsparcia dla wersji 1.2.2</w:t>
            </w:r>
          </w:p>
        </w:tc>
      </w:tr>
      <w:tr w:rsidR="00341F5F" w:rsidRPr="00C93E94" w14:paraId="32FFB4A8" w14:textId="77777777" w:rsidTr="17BBA3DC">
        <w:trPr>
          <w:trHeight w:val="340"/>
        </w:trPr>
        <w:tc>
          <w:tcPr>
            <w:tcW w:w="1389" w:type="dxa"/>
          </w:tcPr>
          <w:p w14:paraId="7946BD3C" w14:textId="77777777" w:rsidR="00341F5F" w:rsidRDefault="00341F5F" w:rsidP="000A5FE2">
            <w:pPr>
              <w:spacing w:before="48" w:after="48" w:line="288" w:lineRule="auto"/>
              <w:rPr>
                <w:rFonts w:eastAsia="Calibri"/>
              </w:rPr>
            </w:pPr>
            <w:r>
              <w:rPr>
                <w:rFonts w:eastAsia="Calibri"/>
              </w:rPr>
              <w:t>2018-12-20</w:t>
            </w:r>
          </w:p>
        </w:tc>
        <w:tc>
          <w:tcPr>
            <w:tcW w:w="992" w:type="dxa"/>
          </w:tcPr>
          <w:p w14:paraId="29D6AB7F" w14:textId="77777777" w:rsidR="00341F5F" w:rsidRDefault="00341F5F" w:rsidP="003B76AF">
            <w:pPr>
              <w:spacing w:before="48" w:after="48" w:line="288" w:lineRule="auto"/>
              <w:rPr>
                <w:rFonts w:eastAsia="Calibri"/>
              </w:rPr>
            </w:pPr>
            <w:r>
              <w:rPr>
                <w:rFonts w:eastAsia="Calibri"/>
              </w:rPr>
              <w:t>6.1</w:t>
            </w:r>
          </w:p>
        </w:tc>
        <w:tc>
          <w:tcPr>
            <w:tcW w:w="1141" w:type="dxa"/>
          </w:tcPr>
          <w:p w14:paraId="2B7DF4FD" w14:textId="77777777" w:rsidR="00341F5F" w:rsidRDefault="00341F5F" w:rsidP="003B76AF">
            <w:pPr>
              <w:spacing w:before="48" w:after="48" w:line="288" w:lineRule="auto"/>
              <w:rPr>
                <w:rFonts w:eastAsia="Calibri"/>
              </w:rPr>
            </w:pPr>
            <w:r>
              <w:rPr>
                <w:rFonts w:eastAsia="Calibri"/>
              </w:rPr>
              <w:t>CSIOZ</w:t>
            </w:r>
          </w:p>
        </w:tc>
        <w:tc>
          <w:tcPr>
            <w:tcW w:w="5479" w:type="dxa"/>
          </w:tcPr>
          <w:p w14:paraId="1A2C5D30" w14:textId="77777777" w:rsidR="00341F5F" w:rsidRDefault="00341F5F" w:rsidP="00395645">
            <w:r>
              <w:t>Usunięcie instrukcji implementacji z paczki integracyjnej (wskazanie linku do strony CSIOZ)</w:t>
            </w:r>
            <w:r w:rsidR="00C474DD">
              <w:t>, zmiana szablonu dokumentu</w:t>
            </w:r>
          </w:p>
        </w:tc>
      </w:tr>
      <w:tr w:rsidR="008106C7" w:rsidRPr="00C93E94" w14:paraId="6AC75437" w14:textId="77777777" w:rsidTr="17BBA3DC">
        <w:trPr>
          <w:trHeight w:val="340"/>
        </w:trPr>
        <w:tc>
          <w:tcPr>
            <w:tcW w:w="1389" w:type="dxa"/>
          </w:tcPr>
          <w:p w14:paraId="16C2700B" w14:textId="77777777" w:rsidR="008106C7" w:rsidRDefault="008106C7" w:rsidP="000A5FE2">
            <w:pPr>
              <w:spacing w:before="48" w:after="48" w:line="288" w:lineRule="auto"/>
              <w:rPr>
                <w:rFonts w:eastAsia="Calibri"/>
              </w:rPr>
            </w:pPr>
            <w:r>
              <w:rPr>
                <w:rFonts w:eastAsia="Calibri"/>
              </w:rPr>
              <w:t>2019-02-11</w:t>
            </w:r>
          </w:p>
        </w:tc>
        <w:tc>
          <w:tcPr>
            <w:tcW w:w="992" w:type="dxa"/>
          </w:tcPr>
          <w:p w14:paraId="3C5115C3" w14:textId="77777777" w:rsidR="008106C7" w:rsidRDefault="008106C7" w:rsidP="003B76AF">
            <w:pPr>
              <w:spacing w:before="48" w:after="48" w:line="288" w:lineRule="auto"/>
              <w:rPr>
                <w:rFonts w:eastAsia="Calibri"/>
              </w:rPr>
            </w:pPr>
            <w:r>
              <w:rPr>
                <w:rFonts w:eastAsia="Calibri"/>
              </w:rPr>
              <w:t>6.2</w:t>
            </w:r>
          </w:p>
        </w:tc>
        <w:tc>
          <w:tcPr>
            <w:tcW w:w="1141" w:type="dxa"/>
          </w:tcPr>
          <w:p w14:paraId="0DBCA36C" w14:textId="77777777" w:rsidR="008106C7" w:rsidRDefault="008106C7" w:rsidP="00FD1594">
            <w:pPr>
              <w:tabs>
                <w:tab w:val="left" w:pos="639"/>
              </w:tabs>
              <w:spacing w:before="48" w:after="48" w:line="288" w:lineRule="auto"/>
              <w:rPr>
                <w:rFonts w:eastAsia="Calibri"/>
              </w:rPr>
            </w:pPr>
            <w:r>
              <w:rPr>
                <w:rFonts w:eastAsia="Calibri"/>
              </w:rPr>
              <w:t>CSIOZ</w:t>
            </w:r>
            <w:r>
              <w:rPr>
                <w:rFonts w:eastAsia="Calibri"/>
              </w:rPr>
              <w:tab/>
            </w:r>
          </w:p>
        </w:tc>
        <w:tc>
          <w:tcPr>
            <w:tcW w:w="5479" w:type="dxa"/>
          </w:tcPr>
          <w:p w14:paraId="18D627F3" w14:textId="77777777" w:rsidR="009840F2" w:rsidRDefault="008106C7" w:rsidP="00395645">
            <w:r>
              <w:t>Dodanie informacji o kodach GTIN</w:t>
            </w:r>
          </w:p>
        </w:tc>
      </w:tr>
      <w:tr w:rsidR="009840F2" w:rsidRPr="00C93E94" w14:paraId="3C26C276" w14:textId="77777777" w:rsidTr="17BBA3DC">
        <w:trPr>
          <w:trHeight w:val="340"/>
        </w:trPr>
        <w:tc>
          <w:tcPr>
            <w:tcW w:w="1389" w:type="dxa"/>
          </w:tcPr>
          <w:p w14:paraId="7BF6B1FF" w14:textId="77777777" w:rsidR="009840F2" w:rsidRDefault="009840F2" w:rsidP="000A5FE2">
            <w:pPr>
              <w:spacing w:before="48" w:after="48" w:line="288" w:lineRule="auto"/>
              <w:rPr>
                <w:rFonts w:eastAsia="Calibri"/>
              </w:rPr>
            </w:pPr>
            <w:r>
              <w:rPr>
                <w:rFonts w:eastAsia="Calibri"/>
              </w:rPr>
              <w:t>2019-02-22</w:t>
            </w:r>
          </w:p>
        </w:tc>
        <w:tc>
          <w:tcPr>
            <w:tcW w:w="992" w:type="dxa"/>
          </w:tcPr>
          <w:p w14:paraId="421772C1" w14:textId="77777777" w:rsidR="009840F2" w:rsidRDefault="009840F2" w:rsidP="003B76AF">
            <w:pPr>
              <w:spacing w:before="48" w:after="48" w:line="288" w:lineRule="auto"/>
              <w:rPr>
                <w:rFonts w:eastAsia="Calibri"/>
              </w:rPr>
            </w:pPr>
            <w:r>
              <w:rPr>
                <w:rFonts w:eastAsia="Calibri"/>
              </w:rPr>
              <w:t>6.3</w:t>
            </w:r>
          </w:p>
        </w:tc>
        <w:tc>
          <w:tcPr>
            <w:tcW w:w="1141" w:type="dxa"/>
          </w:tcPr>
          <w:p w14:paraId="189A3E57" w14:textId="77777777" w:rsidR="009840F2" w:rsidRDefault="009840F2">
            <w:pPr>
              <w:tabs>
                <w:tab w:val="left" w:pos="639"/>
              </w:tabs>
              <w:spacing w:before="48" w:after="48" w:line="288" w:lineRule="auto"/>
              <w:rPr>
                <w:rFonts w:eastAsia="Calibri"/>
              </w:rPr>
            </w:pPr>
            <w:r>
              <w:rPr>
                <w:rFonts w:eastAsia="Calibri"/>
              </w:rPr>
              <w:t>CSIOZ</w:t>
            </w:r>
          </w:p>
        </w:tc>
        <w:tc>
          <w:tcPr>
            <w:tcW w:w="5479" w:type="dxa"/>
          </w:tcPr>
          <w:p w14:paraId="70565C7B" w14:textId="77777777" w:rsidR="009840F2" w:rsidRDefault="009840F2" w:rsidP="00395645">
            <w:r>
              <w:t>Dodanie informacji o wydzieleniu reguł dot. korekty DRR dla reguł weryfikujących w rejestrach</w:t>
            </w:r>
          </w:p>
        </w:tc>
      </w:tr>
      <w:tr w:rsidR="00AD53C1" w:rsidRPr="00C93E94" w14:paraId="53C4F107" w14:textId="77777777" w:rsidTr="17BBA3DC">
        <w:trPr>
          <w:trHeight w:val="340"/>
        </w:trPr>
        <w:tc>
          <w:tcPr>
            <w:tcW w:w="1389" w:type="dxa"/>
          </w:tcPr>
          <w:p w14:paraId="35FEF25F" w14:textId="2AA7C94E" w:rsidR="00AD53C1" w:rsidRDefault="00AD53C1" w:rsidP="000A5FE2">
            <w:pPr>
              <w:spacing w:before="48" w:after="48" w:line="288" w:lineRule="auto"/>
              <w:rPr>
                <w:rFonts w:eastAsia="Calibri"/>
              </w:rPr>
            </w:pPr>
            <w:r>
              <w:rPr>
                <w:rFonts w:eastAsia="Calibri"/>
              </w:rPr>
              <w:t>2019-03-08</w:t>
            </w:r>
          </w:p>
        </w:tc>
        <w:tc>
          <w:tcPr>
            <w:tcW w:w="992" w:type="dxa"/>
          </w:tcPr>
          <w:p w14:paraId="10A5079F" w14:textId="05ECE11E" w:rsidR="00AD53C1" w:rsidRDefault="00AD53C1" w:rsidP="003B76AF">
            <w:pPr>
              <w:spacing w:before="48" w:after="48" w:line="288" w:lineRule="auto"/>
              <w:rPr>
                <w:rFonts w:eastAsia="Calibri"/>
              </w:rPr>
            </w:pPr>
            <w:r>
              <w:rPr>
                <w:rFonts w:eastAsia="Calibri"/>
              </w:rPr>
              <w:t>6.4</w:t>
            </w:r>
          </w:p>
        </w:tc>
        <w:tc>
          <w:tcPr>
            <w:tcW w:w="1141" w:type="dxa"/>
          </w:tcPr>
          <w:p w14:paraId="262221D3" w14:textId="77777777" w:rsidR="00AD53C1" w:rsidRDefault="00AD53C1">
            <w:pPr>
              <w:tabs>
                <w:tab w:val="left" w:pos="639"/>
              </w:tabs>
              <w:spacing w:before="48" w:after="48" w:line="288" w:lineRule="auto"/>
              <w:rPr>
                <w:rFonts w:eastAsia="Calibri"/>
              </w:rPr>
            </w:pPr>
            <w:r>
              <w:rPr>
                <w:rFonts w:eastAsia="Calibri"/>
              </w:rPr>
              <w:t>CSIOZ</w:t>
            </w:r>
          </w:p>
        </w:tc>
        <w:tc>
          <w:tcPr>
            <w:tcW w:w="5479" w:type="dxa"/>
          </w:tcPr>
          <w:p w14:paraId="067864F0" w14:textId="77777777" w:rsidR="00AD53C1" w:rsidRDefault="00AD53C1" w:rsidP="00395645">
            <w:r>
              <w:t>Dodanie operacji zapisPakietuRealizacjiRecept + dodanie informacji o dopuszczeniu korekty realizacji tej samej recepty papierowej z rozbieżnymi identyfikatorami + dodanie informacji o braku konieczności wprowadzania REGON wystawcy w DRRP pro auctore/familia</w:t>
            </w:r>
          </w:p>
        </w:tc>
      </w:tr>
      <w:tr w:rsidR="00C433C6" w:rsidRPr="00C93E94" w14:paraId="0F633D1D" w14:textId="77777777" w:rsidTr="17BBA3DC">
        <w:trPr>
          <w:trHeight w:val="340"/>
        </w:trPr>
        <w:tc>
          <w:tcPr>
            <w:tcW w:w="1389" w:type="dxa"/>
            <w:tcBorders>
              <w:top w:val="single" w:sz="4" w:space="0" w:color="808080" w:themeColor="text1" w:themeTint="7F"/>
              <w:left w:val="single" w:sz="18" w:space="0" w:color="808080" w:themeColor="text1" w:themeTint="7F"/>
              <w:bottom w:val="single" w:sz="4" w:space="0" w:color="808080" w:themeColor="text1" w:themeTint="7F"/>
              <w:right w:val="single" w:sz="4" w:space="0" w:color="808080" w:themeColor="text1" w:themeTint="7F"/>
            </w:tcBorders>
          </w:tcPr>
          <w:p w14:paraId="57068060" w14:textId="3B0DAAF3" w:rsidR="00C433C6" w:rsidRDefault="00C433C6" w:rsidP="00F90CEA">
            <w:pPr>
              <w:spacing w:before="48" w:after="48" w:line="288" w:lineRule="auto"/>
              <w:rPr>
                <w:rFonts w:eastAsia="Calibri"/>
              </w:rPr>
            </w:pPr>
            <w:r>
              <w:rPr>
                <w:rFonts w:eastAsia="Calibri"/>
              </w:rPr>
              <w:lastRenderedPageBreak/>
              <w:t>2019-03-21</w:t>
            </w:r>
          </w:p>
        </w:tc>
        <w:tc>
          <w:tcPr>
            <w:tcW w:w="992"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2F77C063" w14:textId="762F9204" w:rsidR="00C433C6" w:rsidRDefault="00C433C6" w:rsidP="00F90CEA">
            <w:pPr>
              <w:spacing w:before="48" w:after="48" w:line="288" w:lineRule="auto"/>
              <w:rPr>
                <w:rFonts w:eastAsia="Calibri"/>
              </w:rPr>
            </w:pPr>
            <w:r>
              <w:rPr>
                <w:rFonts w:eastAsia="Calibri"/>
              </w:rPr>
              <w:t>6.5</w:t>
            </w:r>
          </w:p>
        </w:tc>
        <w:tc>
          <w:tcPr>
            <w:tcW w:w="1141"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201C63D1" w14:textId="77777777" w:rsidR="00C433C6" w:rsidRDefault="00C433C6" w:rsidP="00F90CEA">
            <w:pPr>
              <w:tabs>
                <w:tab w:val="left" w:pos="639"/>
              </w:tabs>
              <w:spacing w:before="48" w:after="48" w:line="288" w:lineRule="auto"/>
              <w:rPr>
                <w:rFonts w:eastAsia="Calibri"/>
              </w:rPr>
            </w:pPr>
            <w:r>
              <w:rPr>
                <w:rFonts w:eastAsia="Calibri"/>
              </w:rPr>
              <w:t>CSIOZ</w:t>
            </w:r>
          </w:p>
        </w:tc>
        <w:tc>
          <w:tcPr>
            <w:tcW w:w="5479" w:type="dxa"/>
            <w:tcBorders>
              <w:top w:val="single" w:sz="4" w:space="0" w:color="808080" w:themeColor="text1" w:themeTint="7F"/>
              <w:left w:val="single" w:sz="4" w:space="0" w:color="808080" w:themeColor="text1" w:themeTint="7F"/>
              <w:bottom w:val="single" w:sz="4" w:space="0" w:color="808080" w:themeColor="text1" w:themeTint="7F"/>
              <w:right w:val="single" w:sz="18" w:space="0" w:color="808080" w:themeColor="text1" w:themeTint="7F"/>
            </w:tcBorders>
          </w:tcPr>
          <w:p w14:paraId="64E1E26D" w14:textId="3831AC27" w:rsidR="00C433C6" w:rsidRDefault="00C433C6" w:rsidP="00C433C6">
            <w:r>
              <w:t>Dodanie operacji:</w:t>
            </w:r>
          </w:p>
          <w:p w14:paraId="74837D58" w14:textId="33D64969" w:rsidR="00C433C6" w:rsidRDefault="00C433C6" w:rsidP="00FD732A">
            <w:pPr>
              <w:spacing w:before="0" w:after="0"/>
            </w:pPr>
            <w:r>
              <w:t>wyszukanieReceptUslugobiorcyDoKonsultacji</w:t>
            </w:r>
          </w:p>
          <w:p w14:paraId="736C84CA" w14:textId="77777777" w:rsidR="00C433C6" w:rsidRDefault="00C433C6" w:rsidP="00FD732A">
            <w:pPr>
              <w:spacing w:before="0" w:after="0"/>
            </w:pPr>
            <w:r>
              <w:t>odczytReceptyDoKonsultacji</w:t>
            </w:r>
          </w:p>
          <w:p w14:paraId="7C2E1832" w14:textId="727DD0CB" w:rsidR="00C433C6" w:rsidRDefault="00C433C6" w:rsidP="00FD732A">
            <w:pPr>
              <w:spacing w:before="0" w:after="0"/>
            </w:pPr>
            <w:r>
              <w:t>wyszukanieRealizacjiReceptDoKonsultacji</w:t>
            </w:r>
          </w:p>
        </w:tc>
      </w:tr>
      <w:tr w:rsidR="00FD1594" w:rsidRPr="00C93E94" w14:paraId="487F93FA" w14:textId="77777777" w:rsidTr="17BBA3DC">
        <w:trPr>
          <w:trHeight w:val="340"/>
        </w:trPr>
        <w:tc>
          <w:tcPr>
            <w:tcW w:w="1389" w:type="dxa"/>
            <w:tcBorders>
              <w:top w:val="single" w:sz="4" w:space="0" w:color="808080" w:themeColor="text1" w:themeTint="7F"/>
              <w:left w:val="single" w:sz="18" w:space="0" w:color="808080" w:themeColor="text1" w:themeTint="7F"/>
              <w:bottom w:val="single" w:sz="4" w:space="0" w:color="808080" w:themeColor="text1" w:themeTint="7F"/>
              <w:right w:val="single" w:sz="4" w:space="0" w:color="808080" w:themeColor="text1" w:themeTint="7F"/>
            </w:tcBorders>
          </w:tcPr>
          <w:p w14:paraId="10E38619" w14:textId="0AFB34C9" w:rsidR="00FD1594" w:rsidRDefault="00FD1594" w:rsidP="00F90CEA">
            <w:pPr>
              <w:spacing w:before="48" w:after="48" w:line="288" w:lineRule="auto"/>
              <w:rPr>
                <w:rFonts w:eastAsia="Calibri"/>
              </w:rPr>
            </w:pPr>
            <w:r>
              <w:rPr>
                <w:rFonts w:eastAsia="Calibri"/>
              </w:rPr>
              <w:t>2019-03-27</w:t>
            </w:r>
          </w:p>
        </w:tc>
        <w:tc>
          <w:tcPr>
            <w:tcW w:w="992"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039C2595" w14:textId="37C426C6" w:rsidR="00FD1594" w:rsidRDefault="00FD1594" w:rsidP="00F90CEA">
            <w:pPr>
              <w:spacing w:before="48" w:after="48" w:line="288" w:lineRule="auto"/>
              <w:rPr>
                <w:rFonts w:eastAsia="Calibri"/>
              </w:rPr>
            </w:pPr>
            <w:r>
              <w:rPr>
                <w:rFonts w:eastAsia="Calibri"/>
              </w:rPr>
              <w:t>6.6</w:t>
            </w:r>
          </w:p>
        </w:tc>
        <w:tc>
          <w:tcPr>
            <w:tcW w:w="1141"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185A76F5" w14:textId="1C24D41F" w:rsidR="00FD1594" w:rsidRDefault="00FD1594" w:rsidP="00F90CEA">
            <w:pPr>
              <w:tabs>
                <w:tab w:val="left" w:pos="639"/>
              </w:tabs>
              <w:spacing w:before="48" w:after="48" w:line="288" w:lineRule="auto"/>
              <w:rPr>
                <w:rFonts w:eastAsia="Calibri"/>
              </w:rPr>
            </w:pPr>
            <w:r>
              <w:rPr>
                <w:rFonts w:eastAsia="Calibri"/>
              </w:rPr>
              <w:t>CSIOZ</w:t>
            </w:r>
          </w:p>
        </w:tc>
        <w:tc>
          <w:tcPr>
            <w:tcW w:w="5479" w:type="dxa"/>
            <w:tcBorders>
              <w:top w:val="single" w:sz="4" w:space="0" w:color="808080" w:themeColor="text1" w:themeTint="7F"/>
              <w:left w:val="single" w:sz="4" w:space="0" w:color="808080" w:themeColor="text1" w:themeTint="7F"/>
              <w:bottom w:val="single" w:sz="4" w:space="0" w:color="808080" w:themeColor="text1" w:themeTint="7F"/>
              <w:right w:val="single" w:sz="18" w:space="0" w:color="808080" w:themeColor="text1" w:themeTint="7F"/>
            </w:tcBorders>
          </w:tcPr>
          <w:p w14:paraId="619266D3" w14:textId="54ADBC19" w:rsidR="00FD1594" w:rsidRDefault="00FD732A" w:rsidP="00C433C6">
            <w:r>
              <w:t>Formatowanie dokumentacji</w:t>
            </w:r>
          </w:p>
        </w:tc>
      </w:tr>
      <w:tr w:rsidR="00A458A4" w:rsidRPr="00C93E94" w14:paraId="651A55F1" w14:textId="77777777" w:rsidTr="17BBA3DC">
        <w:trPr>
          <w:trHeight w:val="340"/>
        </w:trPr>
        <w:tc>
          <w:tcPr>
            <w:tcW w:w="1389" w:type="dxa"/>
            <w:tcBorders>
              <w:top w:val="single" w:sz="4" w:space="0" w:color="808080" w:themeColor="text1" w:themeTint="7F"/>
              <w:left w:val="single" w:sz="18" w:space="0" w:color="808080" w:themeColor="text1" w:themeTint="7F"/>
              <w:bottom w:val="single" w:sz="4" w:space="0" w:color="808080" w:themeColor="text1" w:themeTint="7F"/>
              <w:right w:val="single" w:sz="4" w:space="0" w:color="808080" w:themeColor="text1" w:themeTint="7F"/>
            </w:tcBorders>
          </w:tcPr>
          <w:p w14:paraId="1B6A9F83" w14:textId="71475257" w:rsidR="00A458A4" w:rsidRDefault="00FD732A" w:rsidP="00F90CEA">
            <w:pPr>
              <w:spacing w:before="48" w:after="48" w:line="288" w:lineRule="auto"/>
              <w:rPr>
                <w:rFonts w:eastAsia="Calibri"/>
              </w:rPr>
            </w:pPr>
            <w:r>
              <w:rPr>
                <w:rFonts w:eastAsia="Calibri"/>
              </w:rPr>
              <w:t>2019-04-15</w:t>
            </w:r>
          </w:p>
        </w:tc>
        <w:tc>
          <w:tcPr>
            <w:tcW w:w="992"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6476336A" w14:textId="6DA9E266" w:rsidR="00A458A4" w:rsidRDefault="00A458A4" w:rsidP="00F90CEA">
            <w:pPr>
              <w:spacing w:before="48" w:after="48" w:line="288" w:lineRule="auto"/>
              <w:rPr>
                <w:rFonts w:eastAsia="Calibri"/>
              </w:rPr>
            </w:pPr>
            <w:r>
              <w:rPr>
                <w:rFonts w:eastAsia="Calibri"/>
              </w:rPr>
              <w:t>6.7</w:t>
            </w:r>
          </w:p>
        </w:tc>
        <w:tc>
          <w:tcPr>
            <w:tcW w:w="1141" w:type="dxa"/>
            <w:tcBorders>
              <w:top w:val="single" w:sz="4" w:space="0" w:color="808080" w:themeColor="text1" w:themeTint="7F"/>
              <w:left w:val="single" w:sz="4" w:space="0" w:color="808080" w:themeColor="text1" w:themeTint="7F"/>
              <w:bottom w:val="single" w:sz="4" w:space="0" w:color="808080" w:themeColor="text1" w:themeTint="7F"/>
              <w:right w:val="single" w:sz="4" w:space="0" w:color="808080" w:themeColor="text1" w:themeTint="7F"/>
            </w:tcBorders>
          </w:tcPr>
          <w:p w14:paraId="259F46A5" w14:textId="1D5C86A6" w:rsidR="00A458A4" w:rsidRDefault="00A458A4" w:rsidP="00F90CEA">
            <w:pPr>
              <w:tabs>
                <w:tab w:val="left" w:pos="639"/>
              </w:tabs>
              <w:spacing w:before="48" w:after="48" w:line="288" w:lineRule="auto"/>
              <w:rPr>
                <w:rFonts w:eastAsia="Calibri"/>
              </w:rPr>
            </w:pPr>
            <w:r>
              <w:rPr>
                <w:rFonts w:eastAsia="Calibri"/>
              </w:rPr>
              <w:t>CSIOZ</w:t>
            </w:r>
          </w:p>
        </w:tc>
        <w:tc>
          <w:tcPr>
            <w:tcW w:w="5479" w:type="dxa"/>
            <w:tcBorders>
              <w:top w:val="single" w:sz="4" w:space="0" w:color="808080" w:themeColor="text1" w:themeTint="7F"/>
              <w:left w:val="single" w:sz="4" w:space="0" w:color="808080" w:themeColor="text1" w:themeTint="7F"/>
              <w:bottom w:val="single" w:sz="4" w:space="0" w:color="808080" w:themeColor="text1" w:themeTint="7F"/>
              <w:right w:val="single" w:sz="18" w:space="0" w:color="808080" w:themeColor="text1" w:themeTint="7F"/>
            </w:tcBorders>
          </w:tcPr>
          <w:p w14:paraId="6A65F950" w14:textId="2B4D93BF" w:rsidR="00A458A4" w:rsidRDefault="00FD732A" w:rsidP="007C1B0A">
            <w:r>
              <w:t>Uzupełnienie</w:t>
            </w:r>
            <w:r w:rsidR="00A24126">
              <w:t xml:space="preserve"> informacji o wyścigu wątków oraz </w:t>
            </w:r>
            <w:r w:rsidR="007C1B0A">
              <w:t>rekomendowanym</w:t>
            </w:r>
            <w:r w:rsidR="00A24126">
              <w:t xml:space="preserve"> sposobie wywołania operacji zapisu realizacji recepty</w:t>
            </w:r>
          </w:p>
        </w:tc>
      </w:tr>
      <w:tr w:rsidR="00F361AE" w:rsidRPr="00C93E94" w14:paraId="22D89314" w14:textId="77777777" w:rsidTr="17BBA3DC">
        <w:trPr>
          <w:trHeight w:val="340"/>
        </w:trPr>
        <w:tc>
          <w:tcPr>
            <w:tcW w:w="1389" w:type="dxa"/>
            <w:tcBorders>
              <w:top w:val="single" w:sz="4" w:space="0" w:color="808080" w:themeColor="text1" w:themeTint="7F"/>
              <w:left w:val="single" w:sz="18" w:space="0" w:color="808080" w:themeColor="text1" w:themeTint="7F"/>
              <w:bottom w:val="single" w:sz="18" w:space="0" w:color="808080" w:themeColor="text1" w:themeTint="7F"/>
              <w:right w:val="single" w:sz="4" w:space="0" w:color="808080" w:themeColor="text1" w:themeTint="7F"/>
            </w:tcBorders>
          </w:tcPr>
          <w:p w14:paraId="2531B521" w14:textId="6E703712" w:rsidR="00F361AE" w:rsidRDefault="00F361AE" w:rsidP="00F361AE">
            <w:pPr>
              <w:spacing w:before="48" w:after="48" w:line="288" w:lineRule="auto"/>
              <w:rPr>
                <w:rFonts w:eastAsia="Calibri"/>
              </w:rPr>
            </w:pPr>
            <w:r>
              <w:rPr>
                <w:rFonts w:eastAsia="Calibri"/>
              </w:rPr>
              <w:t>2019-04-15</w:t>
            </w:r>
          </w:p>
        </w:tc>
        <w:tc>
          <w:tcPr>
            <w:tcW w:w="992" w:type="dxa"/>
            <w:tcBorders>
              <w:top w:val="single" w:sz="4" w:space="0" w:color="808080" w:themeColor="text1" w:themeTint="7F"/>
              <w:left w:val="single" w:sz="4" w:space="0" w:color="808080" w:themeColor="text1" w:themeTint="7F"/>
              <w:bottom w:val="single" w:sz="18" w:space="0" w:color="808080" w:themeColor="text1" w:themeTint="7F"/>
              <w:right w:val="single" w:sz="4" w:space="0" w:color="808080" w:themeColor="text1" w:themeTint="7F"/>
            </w:tcBorders>
          </w:tcPr>
          <w:p w14:paraId="7EFE83C2" w14:textId="2FCCC594" w:rsidR="00F361AE" w:rsidRDefault="00F361AE" w:rsidP="00F361AE">
            <w:pPr>
              <w:spacing w:before="48" w:after="48" w:line="288" w:lineRule="auto"/>
              <w:rPr>
                <w:rFonts w:eastAsia="Calibri"/>
              </w:rPr>
            </w:pPr>
            <w:r>
              <w:rPr>
                <w:rFonts w:eastAsia="Calibri"/>
              </w:rPr>
              <w:t>6.8</w:t>
            </w:r>
          </w:p>
        </w:tc>
        <w:tc>
          <w:tcPr>
            <w:tcW w:w="1141" w:type="dxa"/>
            <w:tcBorders>
              <w:top w:val="single" w:sz="4" w:space="0" w:color="808080" w:themeColor="text1" w:themeTint="7F"/>
              <w:left w:val="single" w:sz="4" w:space="0" w:color="808080" w:themeColor="text1" w:themeTint="7F"/>
              <w:bottom w:val="single" w:sz="18" w:space="0" w:color="808080" w:themeColor="text1" w:themeTint="7F"/>
              <w:right w:val="single" w:sz="4" w:space="0" w:color="808080" w:themeColor="text1" w:themeTint="7F"/>
            </w:tcBorders>
          </w:tcPr>
          <w:p w14:paraId="0511A257" w14:textId="5B24AD99" w:rsidR="00F361AE" w:rsidRDefault="00F361AE" w:rsidP="00F361AE">
            <w:pPr>
              <w:tabs>
                <w:tab w:val="left" w:pos="639"/>
              </w:tabs>
              <w:spacing w:before="48" w:after="48" w:line="288" w:lineRule="auto"/>
              <w:rPr>
                <w:rFonts w:eastAsia="Calibri"/>
              </w:rPr>
            </w:pPr>
            <w:r>
              <w:rPr>
                <w:rFonts w:eastAsia="Calibri"/>
              </w:rPr>
              <w:t>CSIOZ</w:t>
            </w:r>
          </w:p>
        </w:tc>
        <w:tc>
          <w:tcPr>
            <w:tcW w:w="5479" w:type="dxa"/>
            <w:tcBorders>
              <w:top w:val="single" w:sz="4" w:space="0" w:color="808080" w:themeColor="text1" w:themeTint="7F"/>
              <w:left w:val="single" w:sz="4" w:space="0" w:color="808080" w:themeColor="text1" w:themeTint="7F"/>
              <w:bottom w:val="single" w:sz="18" w:space="0" w:color="808080" w:themeColor="text1" w:themeTint="7F"/>
              <w:right w:val="single" w:sz="18" w:space="0" w:color="808080" w:themeColor="text1" w:themeTint="7F"/>
            </w:tcBorders>
          </w:tcPr>
          <w:p w14:paraId="108D96A3" w14:textId="09B82B7B" w:rsidR="00F361AE" w:rsidRDefault="17BBA3DC" w:rsidP="00F361AE">
            <w:r>
              <w:t>Uzupełnienie informacji o obsłudze realizacji recept pro auctore i pro familia</w:t>
            </w:r>
          </w:p>
        </w:tc>
      </w:tr>
      <w:tr w:rsidR="072F56CF" w14:paraId="396D6FE7" w14:textId="77777777" w:rsidTr="17BBA3DC">
        <w:trPr>
          <w:trHeight w:val="340"/>
        </w:trPr>
        <w:tc>
          <w:tcPr>
            <w:tcW w:w="1389" w:type="dxa"/>
            <w:tcBorders>
              <w:top w:val="single" w:sz="4" w:space="0" w:color="808080" w:themeColor="text1" w:themeTint="7F"/>
              <w:left w:val="single" w:sz="18" w:space="0" w:color="808080" w:themeColor="text1" w:themeTint="7F"/>
              <w:bottom w:val="single" w:sz="18" w:space="0" w:color="808080" w:themeColor="text1" w:themeTint="7F"/>
              <w:right w:val="single" w:sz="4" w:space="0" w:color="808080" w:themeColor="text1" w:themeTint="7F"/>
            </w:tcBorders>
          </w:tcPr>
          <w:p w14:paraId="6AC6FDAE" w14:textId="7894E4EA" w:rsidR="072F56CF" w:rsidRDefault="072F56CF" w:rsidP="072F56CF">
            <w:pPr>
              <w:spacing w:line="288" w:lineRule="auto"/>
              <w:rPr>
                <w:rFonts w:eastAsia="Calibri"/>
              </w:rPr>
            </w:pPr>
            <w:r w:rsidRPr="072F56CF">
              <w:rPr>
                <w:rFonts w:eastAsia="Calibri"/>
              </w:rPr>
              <w:t>2019-10-21</w:t>
            </w:r>
          </w:p>
        </w:tc>
        <w:tc>
          <w:tcPr>
            <w:tcW w:w="992" w:type="dxa"/>
            <w:tcBorders>
              <w:top w:val="single" w:sz="4" w:space="0" w:color="808080" w:themeColor="text1" w:themeTint="7F"/>
              <w:left w:val="single" w:sz="4" w:space="0" w:color="808080" w:themeColor="text1" w:themeTint="7F"/>
              <w:bottom w:val="single" w:sz="18" w:space="0" w:color="808080" w:themeColor="text1" w:themeTint="7F"/>
              <w:right w:val="single" w:sz="4" w:space="0" w:color="808080" w:themeColor="text1" w:themeTint="7F"/>
            </w:tcBorders>
          </w:tcPr>
          <w:p w14:paraId="6742B953" w14:textId="1FC8E4D5" w:rsidR="072F56CF" w:rsidRDefault="072F56CF" w:rsidP="072F56CF">
            <w:pPr>
              <w:spacing w:line="288" w:lineRule="auto"/>
              <w:rPr>
                <w:rFonts w:eastAsia="Calibri"/>
              </w:rPr>
            </w:pPr>
            <w:r w:rsidRPr="072F56CF">
              <w:rPr>
                <w:rFonts w:eastAsia="Calibri"/>
              </w:rPr>
              <w:t>6.9</w:t>
            </w:r>
          </w:p>
        </w:tc>
        <w:tc>
          <w:tcPr>
            <w:tcW w:w="1141" w:type="dxa"/>
            <w:tcBorders>
              <w:top w:val="single" w:sz="4" w:space="0" w:color="808080" w:themeColor="text1" w:themeTint="7F"/>
              <w:left w:val="single" w:sz="4" w:space="0" w:color="808080" w:themeColor="text1" w:themeTint="7F"/>
              <w:bottom w:val="single" w:sz="18" w:space="0" w:color="808080" w:themeColor="text1" w:themeTint="7F"/>
              <w:right w:val="single" w:sz="4" w:space="0" w:color="808080" w:themeColor="text1" w:themeTint="7F"/>
            </w:tcBorders>
          </w:tcPr>
          <w:p w14:paraId="34558FB2" w14:textId="1342E100" w:rsidR="072F56CF" w:rsidRDefault="072F56CF" w:rsidP="072F56CF">
            <w:pPr>
              <w:spacing w:line="288" w:lineRule="auto"/>
              <w:rPr>
                <w:rFonts w:eastAsia="Calibri"/>
              </w:rPr>
            </w:pPr>
            <w:r w:rsidRPr="072F56CF">
              <w:rPr>
                <w:rFonts w:eastAsia="Calibri"/>
              </w:rPr>
              <w:t>CSIOZ</w:t>
            </w:r>
          </w:p>
        </w:tc>
        <w:tc>
          <w:tcPr>
            <w:tcW w:w="5479" w:type="dxa"/>
            <w:tcBorders>
              <w:top w:val="single" w:sz="4" w:space="0" w:color="808080" w:themeColor="text1" w:themeTint="7F"/>
              <w:left w:val="single" w:sz="4" w:space="0" w:color="808080" w:themeColor="text1" w:themeTint="7F"/>
              <w:bottom w:val="single" w:sz="18" w:space="0" w:color="808080" w:themeColor="text1" w:themeTint="7F"/>
              <w:right w:val="single" w:sz="18" w:space="0" w:color="808080" w:themeColor="text1" w:themeTint="7F"/>
            </w:tcBorders>
          </w:tcPr>
          <w:p w14:paraId="585A3D22" w14:textId="75D61DD4" w:rsidR="072F56CF" w:rsidRDefault="072F56CF" w:rsidP="072F56CF">
            <w:r>
              <w:t>Dodanie informacji na temat transformaty pomocniczej</w:t>
            </w:r>
          </w:p>
        </w:tc>
      </w:tr>
      <w:tr w:rsidR="70413CB7" w14:paraId="2EF44AA1" w14:textId="77777777" w:rsidTr="17BBA3DC">
        <w:trPr>
          <w:trHeight w:val="340"/>
        </w:trPr>
        <w:tc>
          <w:tcPr>
            <w:tcW w:w="1389" w:type="dxa"/>
            <w:tcBorders>
              <w:top w:val="single" w:sz="4" w:space="0" w:color="808080" w:themeColor="text1" w:themeTint="7F"/>
              <w:left w:val="single" w:sz="18" w:space="0" w:color="808080" w:themeColor="text1" w:themeTint="7F"/>
              <w:bottom w:val="single" w:sz="18" w:space="0" w:color="808080" w:themeColor="text1" w:themeTint="7F"/>
              <w:right w:val="single" w:sz="4" w:space="0" w:color="808080" w:themeColor="text1" w:themeTint="7F"/>
            </w:tcBorders>
          </w:tcPr>
          <w:p w14:paraId="2C36DF7A" w14:textId="7D389334" w:rsidR="70413CB7" w:rsidRDefault="70413CB7" w:rsidP="70413CB7">
            <w:pPr>
              <w:spacing w:line="288" w:lineRule="auto"/>
              <w:rPr>
                <w:rFonts w:eastAsia="Calibri"/>
              </w:rPr>
            </w:pPr>
            <w:r w:rsidRPr="70413CB7">
              <w:rPr>
                <w:rFonts w:eastAsia="Calibri"/>
              </w:rPr>
              <w:t>2019-11-04</w:t>
            </w:r>
          </w:p>
        </w:tc>
        <w:tc>
          <w:tcPr>
            <w:tcW w:w="992" w:type="dxa"/>
            <w:tcBorders>
              <w:top w:val="single" w:sz="4" w:space="0" w:color="808080" w:themeColor="text1" w:themeTint="7F"/>
              <w:left w:val="single" w:sz="4" w:space="0" w:color="808080" w:themeColor="text1" w:themeTint="7F"/>
              <w:bottom w:val="single" w:sz="18" w:space="0" w:color="808080" w:themeColor="text1" w:themeTint="7F"/>
              <w:right w:val="single" w:sz="4" w:space="0" w:color="808080" w:themeColor="text1" w:themeTint="7F"/>
            </w:tcBorders>
          </w:tcPr>
          <w:p w14:paraId="18370F5C" w14:textId="6973C891" w:rsidR="70413CB7" w:rsidRDefault="70413CB7" w:rsidP="70413CB7">
            <w:pPr>
              <w:spacing w:line="288" w:lineRule="auto"/>
              <w:rPr>
                <w:rFonts w:eastAsia="Calibri"/>
              </w:rPr>
            </w:pPr>
            <w:r w:rsidRPr="70413CB7">
              <w:rPr>
                <w:rFonts w:eastAsia="Calibri"/>
              </w:rPr>
              <w:t>6.10</w:t>
            </w:r>
          </w:p>
        </w:tc>
        <w:tc>
          <w:tcPr>
            <w:tcW w:w="1141" w:type="dxa"/>
            <w:tcBorders>
              <w:top w:val="single" w:sz="4" w:space="0" w:color="808080" w:themeColor="text1" w:themeTint="7F"/>
              <w:left w:val="single" w:sz="4" w:space="0" w:color="808080" w:themeColor="text1" w:themeTint="7F"/>
              <w:bottom w:val="single" w:sz="18" w:space="0" w:color="808080" w:themeColor="text1" w:themeTint="7F"/>
              <w:right w:val="single" w:sz="4" w:space="0" w:color="808080" w:themeColor="text1" w:themeTint="7F"/>
            </w:tcBorders>
          </w:tcPr>
          <w:p w14:paraId="4DFC5D0A" w14:textId="5BBCBC10" w:rsidR="70413CB7" w:rsidRDefault="70413CB7" w:rsidP="70413CB7">
            <w:pPr>
              <w:spacing w:line="288" w:lineRule="auto"/>
              <w:rPr>
                <w:rFonts w:eastAsia="Calibri"/>
              </w:rPr>
            </w:pPr>
            <w:r w:rsidRPr="70413CB7">
              <w:rPr>
                <w:rFonts w:eastAsia="Calibri"/>
              </w:rPr>
              <w:t>CSIOZ</w:t>
            </w:r>
          </w:p>
        </w:tc>
        <w:tc>
          <w:tcPr>
            <w:tcW w:w="5479" w:type="dxa"/>
            <w:tcBorders>
              <w:top w:val="single" w:sz="4" w:space="0" w:color="808080" w:themeColor="text1" w:themeTint="7F"/>
              <w:left w:val="single" w:sz="4" w:space="0" w:color="808080" w:themeColor="text1" w:themeTint="7F"/>
              <w:bottom w:val="single" w:sz="18" w:space="0" w:color="808080" w:themeColor="text1" w:themeTint="7F"/>
              <w:right w:val="single" w:sz="18" w:space="0" w:color="808080" w:themeColor="text1" w:themeTint="7F"/>
            </w:tcBorders>
          </w:tcPr>
          <w:p w14:paraId="0882EF08" w14:textId="5C5AF795" w:rsidR="70413CB7" w:rsidRDefault="17BBA3DC" w:rsidP="70413CB7">
            <w:r>
              <w:t>Dodanie informacji o obsłudze recept pro auctore i pro familia oraz asystenta medycznego</w:t>
            </w:r>
          </w:p>
        </w:tc>
      </w:tr>
    </w:tbl>
    <w:p w14:paraId="21F3AE20" w14:textId="77777777" w:rsidR="00FD1594" w:rsidRPr="00845F69" w:rsidRDefault="00FD1594" w:rsidP="00845F69"/>
    <w:tbl>
      <w:tblPr>
        <w:tblW w:w="9062" w:type="dxa"/>
        <w:tblInd w:w="-15" w:type="dxa"/>
        <w:tblBorders>
          <w:top w:val="single" w:sz="12" w:space="0" w:color="7F7F7F"/>
          <w:left w:val="single" w:sz="12" w:space="0" w:color="7F7F7F"/>
          <w:bottom w:val="single" w:sz="12" w:space="0" w:color="7F7F7F"/>
          <w:right w:val="single" w:sz="12" w:space="0" w:color="7F7F7F"/>
          <w:insideH w:val="single" w:sz="4" w:space="0" w:color="7F7F7F"/>
          <w:insideV w:val="single" w:sz="4" w:space="0" w:color="7F7F7F"/>
        </w:tblBorders>
        <w:tblLayout w:type="fixed"/>
        <w:tblLook w:val="04A0" w:firstRow="1" w:lastRow="0" w:firstColumn="1" w:lastColumn="0" w:noHBand="0" w:noVBand="1"/>
      </w:tblPr>
      <w:tblGrid>
        <w:gridCol w:w="1672"/>
        <w:gridCol w:w="7390"/>
      </w:tblGrid>
      <w:tr w:rsidR="00E46697" w:rsidRPr="00FD1594" w14:paraId="65D80004" w14:textId="77777777" w:rsidTr="70413CB7">
        <w:trPr>
          <w:trHeight w:val="283"/>
          <w:tblHeader/>
        </w:trPr>
        <w:tc>
          <w:tcPr>
            <w:tcW w:w="9062" w:type="dxa"/>
            <w:gridSpan w:val="2"/>
            <w:shd w:val="clear" w:color="auto" w:fill="17365D" w:themeFill="text2" w:themeFillShade="BF"/>
          </w:tcPr>
          <w:p w14:paraId="784ABA3F" w14:textId="77777777" w:rsidR="00E46697" w:rsidRPr="00845F69" w:rsidRDefault="00E46697" w:rsidP="00845F69">
            <w:pPr>
              <w:pStyle w:val="Tabelanagwekdolewej"/>
            </w:pPr>
            <w:r w:rsidRPr="00845F69">
              <w:t>Dokumenty powiązane</w:t>
            </w:r>
          </w:p>
        </w:tc>
      </w:tr>
      <w:tr w:rsidR="00E46697" w:rsidRPr="00FD1594" w14:paraId="0B183E85" w14:textId="77777777" w:rsidTr="70413CB7">
        <w:trPr>
          <w:trHeight w:val="283"/>
        </w:trPr>
        <w:tc>
          <w:tcPr>
            <w:tcW w:w="1672" w:type="dxa"/>
            <w:shd w:val="clear" w:color="auto" w:fill="17365D" w:themeFill="text2" w:themeFillShade="BF"/>
          </w:tcPr>
          <w:p w14:paraId="2A85807B" w14:textId="77777777" w:rsidR="00E46697" w:rsidRPr="00845F69" w:rsidRDefault="00E46697" w:rsidP="00845F69">
            <w:pPr>
              <w:pStyle w:val="Tabelanagwekdolewej"/>
            </w:pPr>
            <w:r w:rsidRPr="00845F69">
              <w:t>Nazwa pliku</w:t>
            </w:r>
          </w:p>
        </w:tc>
        <w:tc>
          <w:tcPr>
            <w:tcW w:w="7390" w:type="dxa"/>
            <w:shd w:val="clear" w:color="auto" w:fill="auto"/>
          </w:tcPr>
          <w:p w14:paraId="5E9EBF28" w14:textId="77777777" w:rsidR="00E46697" w:rsidRPr="00845F69" w:rsidRDefault="00E46697" w:rsidP="00845F69">
            <w:pPr>
              <w:pStyle w:val="tabelanormalny"/>
              <w:spacing w:line="288" w:lineRule="auto"/>
              <w:rPr>
                <w:sz w:val="16"/>
              </w:rPr>
            </w:pPr>
            <w:r w:rsidRPr="00845F69">
              <w:rPr>
                <w:sz w:val="16"/>
              </w:rPr>
              <w:t>P1-DS-Z1-Wniosek_o_nadanie uprawnien_srodowisko_integracyjne.docx</w:t>
            </w:r>
          </w:p>
        </w:tc>
      </w:tr>
      <w:tr w:rsidR="00E46697" w:rsidRPr="00FD1594" w14:paraId="69DAC4F8" w14:textId="77777777" w:rsidTr="70413CB7">
        <w:trPr>
          <w:trHeight w:val="283"/>
        </w:trPr>
        <w:tc>
          <w:tcPr>
            <w:tcW w:w="1672" w:type="dxa"/>
            <w:shd w:val="clear" w:color="auto" w:fill="17365D" w:themeFill="text2" w:themeFillShade="BF"/>
          </w:tcPr>
          <w:p w14:paraId="3C2337C1" w14:textId="77777777" w:rsidR="00E46697" w:rsidRPr="00845F69" w:rsidRDefault="00E46697" w:rsidP="00845F69">
            <w:pPr>
              <w:pStyle w:val="Tabelanagwekdolewej"/>
            </w:pPr>
            <w:r w:rsidRPr="00845F69">
              <w:t>Zakres</w:t>
            </w:r>
          </w:p>
        </w:tc>
        <w:tc>
          <w:tcPr>
            <w:tcW w:w="7390" w:type="dxa"/>
            <w:shd w:val="clear" w:color="auto" w:fill="auto"/>
          </w:tcPr>
          <w:p w14:paraId="2E1EACDF" w14:textId="77777777" w:rsidR="00E46697" w:rsidRPr="00845F69" w:rsidRDefault="00E46697" w:rsidP="00845F69">
            <w:pPr>
              <w:pStyle w:val="tabelanormalny"/>
              <w:spacing w:line="288" w:lineRule="auto"/>
              <w:rPr>
                <w:sz w:val="16"/>
              </w:rPr>
            </w:pPr>
            <w:r w:rsidRPr="00845F69">
              <w:rPr>
                <w:sz w:val="16"/>
              </w:rPr>
              <w:t xml:space="preserve">Załącznik nr 1 - szablon wniosku o nadanie uprawnień do środowiska integracyjnego </w:t>
            </w:r>
          </w:p>
        </w:tc>
      </w:tr>
      <w:tr w:rsidR="00E46697" w:rsidRPr="00FD1594" w14:paraId="2F308B03" w14:textId="77777777" w:rsidTr="70413CB7">
        <w:trPr>
          <w:trHeight w:val="283"/>
        </w:trPr>
        <w:tc>
          <w:tcPr>
            <w:tcW w:w="1672" w:type="dxa"/>
            <w:shd w:val="clear" w:color="auto" w:fill="17365D" w:themeFill="text2" w:themeFillShade="BF"/>
          </w:tcPr>
          <w:p w14:paraId="08C355C2" w14:textId="77777777" w:rsidR="00E46697" w:rsidRPr="00845F69" w:rsidRDefault="00E46697" w:rsidP="00845F69">
            <w:pPr>
              <w:pStyle w:val="Tabelanagwekdolewej"/>
            </w:pPr>
            <w:r w:rsidRPr="00845F69">
              <w:t>Nazwa pliku</w:t>
            </w:r>
          </w:p>
        </w:tc>
        <w:tc>
          <w:tcPr>
            <w:tcW w:w="7390" w:type="dxa"/>
            <w:shd w:val="clear" w:color="auto" w:fill="auto"/>
          </w:tcPr>
          <w:p w14:paraId="48BDAA06" w14:textId="2C2CEF52" w:rsidR="00E46697" w:rsidRPr="00845F69" w:rsidRDefault="70413CB7" w:rsidP="00845F69">
            <w:pPr>
              <w:pStyle w:val="tabelanormalny"/>
              <w:spacing w:line="288" w:lineRule="auto"/>
              <w:rPr>
                <w:sz w:val="16"/>
              </w:rPr>
            </w:pPr>
            <w:r w:rsidRPr="70413CB7">
              <w:rPr>
                <w:sz w:val="16"/>
                <w:szCs w:val="16"/>
              </w:rPr>
              <w:t>P1-DS-Z2-Pliki_WSDL_XSD_20191104</w:t>
            </w:r>
          </w:p>
        </w:tc>
      </w:tr>
      <w:tr w:rsidR="00E46697" w:rsidRPr="00FD1594" w14:paraId="1998461B" w14:textId="77777777" w:rsidTr="70413CB7">
        <w:trPr>
          <w:trHeight w:val="283"/>
        </w:trPr>
        <w:tc>
          <w:tcPr>
            <w:tcW w:w="1672" w:type="dxa"/>
            <w:shd w:val="clear" w:color="auto" w:fill="17365D" w:themeFill="text2" w:themeFillShade="BF"/>
          </w:tcPr>
          <w:p w14:paraId="7451BBF7" w14:textId="77777777" w:rsidR="00E46697" w:rsidRPr="00845F69" w:rsidRDefault="00E46697" w:rsidP="00845F69">
            <w:pPr>
              <w:pStyle w:val="Tabelanagwekdolewej"/>
            </w:pPr>
            <w:r w:rsidRPr="00845F69">
              <w:t>Zakres</w:t>
            </w:r>
          </w:p>
        </w:tc>
        <w:tc>
          <w:tcPr>
            <w:tcW w:w="7390" w:type="dxa"/>
            <w:shd w:val="clear" w:color="auto" w:fill="auto"/>
          </w:tcPr>
          <w:p w14:paraId="7EA4F6AD" w14:textId="77777777" w:rsidR="00E46697" w:rsidRPr="00845F69" w:rsidRDefault="00E46697" w:rsidP="00845F69">
            <w:pPr>
              <w:pStyle w:val="tabelanormalny"/>
              <w:spacing w:line="288" w:lineRule="auto"/>
              <w:rPr>
                <w:sz w:val="16"/>
              </w:rPr>
            </w:pPr>
            <w:r w:rsidRPr="00845F69">
              <w:rPr>
                <w:sz w:val="16"/>
              </w:rPr>
              <w:t>Załącznik nr 2 - pliki WSDL i XSD</w:t>
            </w:r>
          </w:p>
        </w:tc>
      </w:tr>
      <w:tr w:rsidR="00E46697" w:rsidRPr="00FD1594" w14:paraId="5D19975D" w14:textId="77777777" w:rsidTr="70413CB7">
        <w:trPr>
          <w:trHeight w:val="283"/>
        </w:trPr>
        <w:tc>
          <w:tcPr>
            <w:tcW w:w="1672" w:type="dxa"/>
            <w:shd w:val="clear" w:color="auto" w:fill="17365D" w:themeFill="text2" w:themeFillShade="BF"/>
          </w:tcPr>
          <w:p w14:paraId="01C64C02" w14:textId="77777777" w:rsidR="00E46697" w:rsidRPr="00845F69" w:rsidRDefault="00E46697" w:rsidP="00845F69">
            <w:pPr>
              <w:pStyle w:val="Tabelanagwekdolewej"/>
            </w:pPr>
            <w:r w:rsidRPr="00845F69">
              <w:t>Nazwa pliku</w:t>
            </w:r>
          </w:p>
        </w:tc>
        <w:tc>
          <w:tcPr>
            <w:tcW w:w="7390" w:type="dxa"/>
            <w:shd w:val="clear" w:color="auto" w:fill="auto"/>
          </w:tcPr>
          <w:p w14:paraId="2F5EA62B" w14:textId="77777777" w:rsidR="00E46697" w:rsidRPr="00845F69" w:rsidRDefault="00E46697" w:rsidP="00845F69">
            <w:pPr>
              <w:pStyle w:val="tabelanormalny"/>
              <w:spacing w:line="288" w:lineRule="auto"/>
              <w:rPr>
                <w:sz w:val="16"/>
              </w:rPr>
            </w:pPr>
            <w:r w:rsidRPr="00845F69">
              <w:rPr>
                <w:sz w:val="16"/>
              </w:rPr>
              <w:t>P1-DS-Z3_Kody_wyników_operacji.xlsx</w:t>
            </w:r>
          </w:p>
        </w:tc>
      </w:tr>
      <w:tr w:rsidR="00E46697" w:rsidRPr="00FD1594" w14:paraId="0DEBA1AA" w14:textId="77777777" w:rsidTr="70413CB7">
        <w:trPr>
          <w:trHeight w:val="283"/>
        </w:trPr>
        <w:tc>
          <w:tcPr>
            <w:tcW w:w="1672" w:type="dxa"/>
            <w:shd w:val="clear" w:color="auto" w:fill="17365D" w:themeFill="text2" w:themeFillShade="BF"/>
          </w:tcPr>
          <w:p w14:paraId="39D0B02A" w14:textId="77777777" w:rsidR="00E46697" w:rsidRPr="00845F69" w:rsidRDefault="00E46697" w:rsidP="00845F69">
            <w:pPr>
              <w:pStyle w:val="Tabelanagwekdolewej"/>
            </w:pPr>
            <w:r w:rsidRPr="00845F69">
              <w:t>Zakres</w:t>
            </w:r>
          </w:p>
        </w:tc>
        <w:tc>
          <w:tcPr>
            <w:tcW w:w="7390" w:type="dxa"/>
            <w:shd w:val="clear" w:color="auto" w:fill="auto"/>
          </w:tcPr>
          <w:p w14:paraId="16030BE2" w14:textId="77777777" w:rsidR="00E46697" w:rsidRPr="00845F69" w:rsidRDefault="00E46697" w:rsidP="00845F69">
            <w:pPr>
              <w:pStyle w:val="tabelanormalny"/>
              <w:spacing w:line="288" w:lineRule="auto"/>
              <w:rPr>
                <w:sz w:val="16"/>
              </w:rPr>
            </w:pPr>
            <w:r w:rsidRPr="00845F69">
              <w:rPr>
                <w:sz w:val="16"/>
              </w:rPr>
              <w:t>Załącznik nr 3 - kody wyników operacji</w:t>
            </w:r>
          </w:p>
        </w:tc>
      </w:tr>
      <w:tr w:rsidR="00E46697" w:rsidRPr="00FD1594" w14:paraId="2EAE1CB9" w14:textId="77777777" w:rsidTr="70413CB7">
        <w:trPr>
          <w:trHeight w:val="283"/>
        </w:trPr>
        <w:tc>
          <w:tcPr>
            <w:tcW w:w="1672" w:type="dxa"/>
            <w:shd w:val="clear" w:color="auto" w:fill="17365D" w:themeFill="text2" w:themeFillShade="BF"/>
          </w:tcPr>
          <w:p w14:paraId="23A5B1F4" w14:textId="77777777" w:rsidR="00E46697" w:rsidRPr="00845F69" w:rsidRDefault="00E46697" w:rsidP="00845F69">
            <w:pPr>
              <w:pStyle w:val="Tabelanagwekdolewej"/>
            </w:pPr>
            <w:r w:rsidRPr="00845F69">
              <w:t>Nazwa pliku</w:t>
            </w:r>
          </w:p>
        </w:tc>
        <w:tc>
          <w:tcPr>
            <w:tcW w:w="7390" w:type="dxa"/>
            <w:shd w:val="clear" w:color="auto" w:fill="auto"/>
          </w:tcPr>
          <w:p w14:paraId="26A8A426" w14:textId="77777777" w:rsidR="00E46697" w:rsidRPr="00845F69" w:rsidRDefault="00E46697" w:rsidP="00845F69">
            <w:pPr>
              <w:pStyle w:val="tabelanormalny"/>
              <w:spacing w:line="288" w:lineRule="auto"/>
              <w:rPr>
                <w:sz w:val="16"/>
              </w:rPr>
            </w:pPr>
            <w:r w:rsidRPr="00845F69">
              <w:rPr>
                <w:sz w:val="16"/>
              </w:rPr>
              <w:t>P1-DS-Z4-HL7_CDA_PL_1.2.2.zip</w:t>
            </w:r>
          </w:p>
        </w:tc>
      </w:tr>
      <w:tr w:rsidR="00E46697" w:rsidRPr="00FD1594" w14:paraId="18AB89EB" w14:textId="77777777" w:rsidTr="70413CB7">
        <w:trPr>
          <w:trHeight w:val="283"/>
        </w:trPr>
        <w:tc>
          <w:tcPr>
            <w:tcW w:w="1672" w:type="dxa"/>
            <w:shd w:val="clear" w:color="auto" w:fill="17365D" w:themeFill="text2" w:themeFillShade="BF"/>
          </w:tcPr>
          <w:p w14:paraId="6890B3A8" w14:textId="77777777" w:rsidR="00E46697" w:rsidRPr="00845F69" w:rsidRDefault="00E46697" w:rsidP="00845F69">
            <w:pPr>
              <w:pStyle w:val="Tabelanagwekdolewej"/>
            </w:pPr>
            <w:r w:rsidRPr="00845F69">
              <w:t>Zakres</w:t>
            </w:r>
          </w:p>
        </w:tc>
        <w:tc>
          <w:tcPr>
            <w:tcW w:w="7390" w:type="dxa"/>
            <w:shd w:val="clear" w:color="auto" w:fill="auto"/>
          </w:tcPr>
          <w:p w14:paraId="124914B1" w14:textId="77777777" w:rsidR="00E46697" w:rsidRPr="00845F69" w:rsidRDefault="00E46697" w:rsidP="00845F69">
            <w:pPr>
              <w:pStyle w:val="tabelanormalny"/>
              <w:spacing w:line="288" w:lineRule="auto"/>
              <w:rPr>
                <w:sz w:val="16"/>
              </w:rPr>
            </w:pPr>
            <w:r w:rsidRPr="00845F69">
              <w:rPr>
                <w:sz w:val="16"/>
              </w:rPr>
              <w:t>Załącznik nr 4 – HL7 CDA PL w zakresie dokumentu recepty</w:t>
            </w:r>
            <w:r w:rsidR="006703EA" w:rsidRPr="00845F69">
              <w:rPr>
                <w:sz w:val="16"/>
              </w:rPr>
              <w:t>, realizacji i anulowania</w:t>
            </w:r>
            <w:r w:rsidRPr="00845F69">
              <w:rPr>
                <w:sz w:val="16"/>
              </w:rPr>
              <w:t xml:space="preserve"> w wersji 1.2.2</w:t>
            </w:r>
          </w:p>
        </w:tc>
      </w:tr>
      <w:tr w:rsidR="00E46697" w:rsidRPr="00FD1594" w14:paraId="6119E955" w14:textId="77777777" w:rsidTr="70413CB7">
        <w:trPr>
          <w:trHeight w:val="283"/>
        </w:trPr>
        <w:tc>
          <w:tcPr>
            <w:tcW w:w="1672" w:type="dxa"/>
            <w:shd w:val="clear" w:color="auto" w:fill="17365D" w:themeFill="text2" w:themeFillShade="BF"/>
          </w:tcPr>
          <w:p w14:paraId="07D6B805" w14:textId="77777777" w:rsidR="00E46697" w:rsidRPr="00845F69" w:rsidRDefault="00E46697" w:rsidP="00845F69">
            <w:pPr>
              <w:pStyle w:val="Tabelanagwekdolewej"/>
            </w:pPr>
            <w:r w:rsidRPr="00845F69">
              <w:t>Nazwa pliku</w:t>
            </w:r>
          </w:p>
        </w:tc>
        <w:tc>
          <w:tcPr>
            <w:tcW w:w="7390" w:type="dxa"/>
            <w:shd w:val="clear" w:color="auto" w:fill="auto"/>
          </w:tcPr>
          <w:p w14:paraId="535E3B68" w14:textId="77777777" w:rsidR="00E46697" w:rsidRPr="00845F69" w:rsidRDefault="00E46697" w:rsidP="00845F69">
            <w:pPr>
              <w:pStyle w:val="tabelanormalny"/>
              <w:spacing w:line="288" w:lineRule="auto"/>
              <w:rPr>
                <w:sz w:val="16"/>
              </w:rPr>
            </w:pPr>
            <w:r w:rsidRPr="00845F69">
              <w:rPr>
                <w:sz w:val="16"/>
              </w:rPr>
              <w:t>P1-DS-Z5_Lista_regul_P1.xlsx</w:t>
            </w:r>
          </w:p>
        </w:tc>
      </w:tr>
      <w:tr w:rsidR="00E46697" w:rsidRPr="00FD1594" w14:paraId="3A4899B4" w14:textId="77777777" w:rsidTr="70413CB7">
        <w:trPr>
          <w:trHeight w:val="283"/>
        </w:trPr>
        <w:tc>
          <w:tcPr>
            <w:tcW w:w="1672" w:type="dxa"/>
            <w:shd w:val="clear" w:color="auto" w:fill="17365D" w:themeFill="text2" w:themeFillShade="BF"/>
          </w:tcPr>
          <w:p w14:paraId="3A1958F1" w14:textId="77777777" w:rsidR="00E46697" w:rsidRPr="00845F69" w:rsidRDefault="00E46697" w:rsidP="00845F69">
            <w:pPr>
              <w:pStyle w:val="Tabelanagwekdolewej"/>
            </w:pPr>
            <w:r w:rsidRPr="00845F69">
              <w:lastRenderedPageBreak/>
              <w:t>Zakres</w:t>
            </w:r>
          </w:p>
        </w:tc>
        <w:tc>
          <w:tcPr>
            <w:tcW w:w="7390" w:type="dxa"/>
            <w:shd w:val="clear" w:color="auto" w:fill="auto"/>
          </w:tcPr>
          <w:p w14:paraId="7975E113" w14:textId="77777777" w:rsidR="00E46697" w:rsidRPr="00845F69" w:rsidRDefault="00E46697" w:rsidP="00845F69">
            <w:pPr>
              <w:pStyle w:val="tabelanormalny"/>
              <w:spacing w:line="288" w:lineRule="auto"/>
              <w:rPr>
                <w:sz w:val="16"/>
              </w:rPr>
            </w:pPr>
            <w:r w:rsidRPr="00845F69">
              <w:rPr>
                <w:sz w:val="16"/>
              </w:rPr>
              <w:t>Załącznik nr 5 – Wykaz i opis reguł zwracanych przez system P1</w:t>
            </w:r>
          </w:p>
        </w:tc>
      </w:tr>
      <w:tr w:rsidR="00E46697" w:rsidRPr="00FD1594" w14:paraId="37B3B5C0" w14:textId="77777777" w:rsidTr="70413CB7">
        <w:trPr>
          <w:trHeight w:val="283"/>
        </w:trPr>
        <w:tc>
          <w:tcPr>
            <w:tcW w:w="1672" w:type="dxa"/>
            <w:shd w:val="clear" w:color="auto" w:fill="17365D" w:themeFill="text2" w:themeFillShade="BF"/>
          </w:tcPr>
          <w:p w14:paraId="0E3D555A" w14:textId="77777777" w:rsidR="00E46697" w:rsidRPr="00845F69" w:rsidRDefault="00E46697" w:rsidP="00845F69">
            <w:pPr>
              <w:pStyle w:val="Tabelanagwekdolewej"/>
            </w:pPr>
            <w:r w:rsidRPr="00845F69">
              <w:t>Nazwa pliku</w:t>
            </w:r>
          </w:p>
        </w:tc>
        <w:tc>
          <w:tcPr>
            <w:tcW w:w="7390" w:type="dxa"/>
            <w:shd w:val="clear" w:color="auto" w:fill="auto"/>
          </w:tcPr>
          <w:p w14:paraId="620011B2" w14:textId="77777777" w:rsidR="00E46697" w:rsidRPr="00845F69" w:rsidRDefault="00E46697" w:rsidP="00845F69">
            <w:pPr>
              <w:pStyle w:val="tabelanormalny"/>
              <w:spacing w:line="288" w:lineRule="auto"/>
              <w:rPr>
                <w:sz w:val="16"/>
              </w:rPr>
            </w:pPr>
            <w:r w:rsidRPr="00845F69">
              <w:rPr>
                <w:sz w:val="16"/>
              </w:rPr>
              <w:t>P1-DS-Z6-</w:t>
            </w:r>
            <w:r w:rsidR="00395645" w:rsidRPr="00845F69">
              <w:rPr>
                <w:sz w:val="16"/>
              </w:rPr>
              <w:t>Rejestr_OID</w:t>
            </w:r>
            <w:r w:rsidRPr="00845F69">
              <w:rPr>
                <w:sz w:val="16"/>
              </w:rPr>
              <w:t>.xlsx</w:t>
            </w:r>
          </w:p>
        </w:tc>
      </w:tr>
      <w:tr w:rsidR="00E46697" w:rsidRPr="00FD1594" w14:paraId="3330EB34" w14:textId="77777777" w:rsidTr="70413CB7">
        <w:trPr>
          <w:trHeight w:val="283"/>
        </w:trPr>
        <w:tc>
          <w:tcPr>
            <w:tcW w:w="1672" w:type="dxa"/>
            <w:shd w:val="clear" w:color="auto" w:fill="17365D" w:themeFill="text2" w:themeFillShade="BF"/>
          </w:tcPr>
          <w:p w14:paraId="045069A9" w14:textId="77777777" w:rsidR="00E46697" w:rsidRPr="00845F69" w:rsidRDefault="00E46697" w:rsidP="00845F69">
            <w:pPr>
              <w:pStyle w:val="Tabelanagwekdolewej"/>
            </w:pPr>
            <w:r w:rsidRPr="00845F69">
              <w:t>Zakres</w:t>
            </w:r>
          </w:p>
        </w:tc>
        <w:tc>
          <w:tcPr>
            <w:tcW w:w="7390" w:type="dxa"/>
            <w:shd w:val="clear" w:color="auto" w:fill="auto"/>
          </w:tcPr>
          <w:p w14:paraId="1BF222E2" w14:textId="77777777" w:rsidR="00E46697" w:rsidRPr="00845F69" w:rsidRDefault="00E46697" w:rsidP="00845F69">
            <w:pPr>
              <w:pStyle w:val="tabelanormalny"/>
              <w:spacing w:line="288" w:lineRule="auto"/>
              <w:rPr>
                <w:sz w:val="16"/>
              </w:rPr>
            </w:pPr>
            <w:r w:rsidRPr="00845F69">
              <w:rPr>
                <w:sz w:val="16"/>
              </w:rPr>
              <w:t xml:space="preserve">Załącznik nr 6 – </w:t>
            </w:r>
            <w:r w:rsidR="00395645" w:rsidRPr="00845F69">
              <w:rPr>
                <w:sz w:val="16"/>
              </w:rPr>
              <w:t>Pełna wersja rejestru OID</w:t>
            </w:r>
          </w:p>
        </w:tc>
      </w:tr>
      <w:tr w:rsidR="00835E48" w:rsidRPr="00FD1594" w14:paraId="18ABE47B" w14:textId="77777777" w:rsidTr="70413CB7">
        <w:trPr>
          <w:trHeight w:val="283"/>
        </w:trPr>
        <w:tc>
          <w:tcPr>
            <w:tcW w:w="1672" w:type="dxa"/>
            <w:shd w:val="clear" w:color="auto" w:fill="17365D" w:themeFill="text2" w:themeFillShade="BF"/>
          </w:tcPr>
          <w:p w14:paraId="76BBFF15" w14:textId="77777777" w:rsidR="00835E48" w:rsidRPr="00845F69" w:rsidRDefault="00835E48" w:rsidP="00845F69">
            <w:pPr>
              <w:pStyle w:val="Tabelanagwekdolewej"/>
            </w:pPr>
            <w:r w:rsidRPr="00845F69">
              <w:t>Nazwa pliku</w:t>
            </w:r>
          </w:p>
        </w:tc>
        <w:tc>
          <w:tcPr>
            <w:tcW w:w="7390" w:type="dxa"/>
            <w:shd w:val="clear" w:color="auto" w:fill="auto"/>
          </w:tcPr>
          <w:p w14:paraId="2535B6A0" w14:textId="77777777" w:rsidR="00835E48" w:rsidRPr="00845F69" w:rsidRDefault="00835E48" w:rsidP="00845F69">
            <w:pPr>
              <w:pStyle w:val="tabelanormalny"/>
              <w:spacing w:line="288" w:lineRule="auto"/>
              <w:rPr>
                <w:sz w:val="16"/>
              </w:rPr>
            </w:pPr>
            <w:r w:rsidRPr="00845F69">
              <w:rPr>
                <w:sz w:val="16"/>
              </w:rPr>
              <w:t>P1-DS-Z7-</w:t>
            </w:r>
            <w:r w:rsidR="00395645" w:rsidRPr="00845F69">
              <w:rPr>
                <w:sz w:val="16"/>
              </w:rPr>
              <w:t>Instrukcja dostosowania implementacji PIK 1.2.2 do PIK 1.3.1 w zakresie wystawiania i realizacji recept.pdf</w:t>
            </w:r>
          </w:p>
        </w:tc>
      </w:tr>
      <w:tr w:rsidR="00835E48" w:rsidRPr="00FD1594" w14:paraId="577E88ED" w14:textId="77777777" w:rsidTr="70413CB7">
        <w:trPr>
          <w:trHeight w:val="283"/>
        </w:trPr>
        <w:tc>
          <w:tcPr>
            <w:tcW w:w="1672" w:type="dxa"/>
            <w:shd w:val="clear" w:color="auto" w:fill="17365D" w:themeFill="text2" w:themeFillShade="BF"/>
          </w:tcPr>
          <w:p w14:paraId="1568F9AF" w14:textId="77777777" w:rsidR="00835E48" w:rsidRPr="00845F69" w:rsidRDefault="00835E48" w:rsidP="00845F69">
            <w:pPr>
              <w:pStyle w:val="Tabelanagwekdolewej"/>
            </w:pPr>
            <w:r w:rsidRPr="00845F69">
              <w:t>Zakres</w:t>
            </w:r>
          </w:p>
        </w:tc>
        <w:tc>
          <w:tcPr>
            <w:tcW w:w="7390" w:type="dxa"/>
            <w:shd w:val="clear" w:color="auto" w:fill="auto"/>
          </w:tcPr>
          <w:p w14:paraId="773F6E7C" w14:textId="77777777" w:rsidR="00835E48" w:rsidRPr="00845F69" w:rsidRDefault="00835E48" w:rsidP="00845F69">
            <w:pPr>
              <w:pStyle w:val="tabelanormalny"/>
              <w:spacing w:line="288" w:lineRule="auto"/>
              <w:rPr>
                <w:sz w:val="16"/>
              </w:rPr>
            </w:pPr>
            <w:r w:rsidRPr="00845F69">
              <w:rPr>
                <w:sz w:val="16"/>
              </w:rPr>
              <w:t xml:space="preserve">Wyjaśnienia sposobu </w:t>
            </w:r>
            <w:r w:rsidR="00395645" w:rsidRPr="00845F69">
              <w:rPr>
                <w:sz w:val="16"/>
              </w:rPr>
              <w:t>dostosowania implementacji do zmian wynikających z wprowadzenie obsługi PIK HL7 CDA 1.3.1</w:t>
            </w:r>
          </w:p>
        </w:tc>
      </w:tr>
      <w:tr w:rsidR="00195873" w:rsidRPr="00FD1594" w14:paraId="47F23D90" w14:textId="77777777" w:rsidTr="70413CB7">
        <w:trPr>
          <w:trHeight w:val="283"/>
        </w:trPr>
        <w:tc>
          <w:tcPr>
            <w:tcW w:w="1672" w:type="dxa"/>
            <w:shd w:val="clear" w:color="auto" w:fill="17365D" w:themeFill="text2" w:themeFillShade="BF"/>
          </w:tcPr>
          <w:p w14:paraId="2C57CBEF" w14:textId="77777777" w:rsidR="00195873" w:rsidRPr="00845F69" w:rsidRDefault="00195873" w:rsidP="00845F69">
            <w:pPr>
              <w:pStyle w:val="Tabelanagwekdolewej"/>
            </w:pPr>
            <w:r w:rsidRPr="00845F69">
              <w:t>Nazwa pliku</w:t>
            </w:r>
          </w:p>
        </w:tc>
        <w:tc>
          <w:tcPr>
            <w:tcW w:w="7390" w:type="dxa"/>
            <w:shd w:val="clear" w:color="auto" w:fill="auto"/>
          </w:tcPr>
          <w:p w14:paraId="3F374F83" w14:textId="77777777" w:rsidR="00195873" w:rsidRPr="00845F69" w:rsidRDefault="00195873" w:rsidP="00845F69">
            <w:pPr>
              <w:pStyle w:val="tabelanormalny"/>
              <w:spacing w:line="288" w:lineRule="auto"/>
              <w:rPr>
                <w:sz w:val="16"/>
              </w:rPr>
            </w:pPr>
            <w:r w:rsidRPr="00845F69">
              <w:rPr>
                <w:sz w:val="16"/>
              </w:rPr>
              <w:t>P1-DS-Z8-HL7_CDA_PL_1.3.1.zip</w:t>
            </w:r>
          </w:p>
        </w:tc>
      </w:tr>
      <w:tr w:rsidR="00195873" w:rsidRPr="00FD1594" w14:paraId="790F5CB4" w14:textId="77777777" w:rsidTr="70413CB7">
        <w:trPr>
          <w:trHeight w:val="283"/>
        </w:trPr>
        <w:tc>
          <w:tcPr>
            <w:tcW w:w="1672" w:type="dxa"/>
            <w:shd w:val="clear" w:color="auto" w:fill="17365D" w:themeFill="text2" w:themeFillShade="BF"/>
          </w:tcPr>
          <w:p w14:paraId="3330A983" w14:textId="77777777" w:rsidR="00195873" w:rsidRPr="00845F69" w:rsidRDefault="00195873" w:rsidP="00845F69">
            <w:pPr>
              <w:pStyle w:val="Tabelanagwekdolewej"/>
            </w:pPr>
            <w:r w:rsidRPr="00845F69">
              <w:t>Zakres</w:t>
            </w:r>
          </w:p>
        </w:tc>
        <w:tc>
          <w:tcPr>
            <w:tcW w:w="7390" w:type="dxa"/>
            <w:shd w:val="clear" w:color="auto" w:fill="auto"/>
          </w:tcPr>
          <w:p w14:paraId="6CE3C527" w14:textId="77777777" w:rsidR="00195873" w:rsidRPr="00845F69" w:rsidRDefault="00195873" w:rsidP="00845F69">
            <w:pPr>
              <w:pStyle w:val="tabelanormalny"/>
              <w:spacing w:line="288" w:lineRule="auto"/>
              <w:rPr>
                <w:sz w:val="16"/>
              </w:rPr>
            </w:pPr>
            <w:r w:rsidRPr="00845F69">
              <w:rPr>
                <w:sz w:val="16"/>
              </w:rPr>
              <w:t>PIK HL7 CDA w wersji 1.3.1 (dla obszaru recept i skierowań)</w:t>
            </w:r>
          </w:p>
        </w:tc>
      </w:tr>
      <w:tr w:rsidR="003216DF" w:rsidRPr="00FD1594" w14:paraId="3A4843D7" w14:textId="77777777" w:rsidTr="70413CB7">
        <w:trPr>
          <w:trHeight w:val="283"/>
        </w:trPr>
        <w:tc>
          <w:tcPr>
            <w:tcW w:w="1672" w:type="dxa"/>
            <w:shd w:val="clear" w:color="auto" w:fill="17365D" w:themeFill="text2" w:themeFillShade="BF"/>
          </w:tcPr>
          <w:p w14:paraId="5D646930" w14:textId="77777777" w:rsidR="003216DF" w:rsidRPr="00845F69" w:rsidRDefault="003216DF" w:rsidP="00845F69">
            <w:pPr>
              <w:pStyle w:val="Tabelanagwekdolewej"/>
            </w:pPr>
            <w:r w:rsidRPr="00845F69">
              <w:t>Nazwa pliku</w:t>
            </w:r>
          </w:p>
        </w:tc>
        <w:tc>
          <w:tcPr>
            <w:tcW w:w="7390" w:type="dxa"/>
            <w:shd w:val="clear" w:color="auto" w:fill="auto"/>
          </w:tcPr>
          <w:p w14:paraId="702443C1" w14:textId="77777777" w:rsidR="003216DF" w:rsidRPr="00845F69" w:rsidRDefault="00341F5F" w:rsidP="00845F69">
            <w:pPr>
              <w:pStyle w:val="tabelanormalny"/>
              <w:spacing w:line="288" w:lineRule="auto"/>
              <w:rPr>
                <w:sz w:val="16"/>
              </w:rPr>
            </w:pPr>
            <w:r w:rsidRPr="00845F69">
              <w:rPr>
                <w:sz w:val="16"/>
              </w:rPr>
              <w:t>https://www.csioz.gov.pl/HL7POL-1.3.1/plcda-html-1.3.1/files/Instrukcja%20stosowania%20PIK%20HL7%20CDA_20181130_v_1.3.1.pdf</w:t>
            </w:r>
          </w:p>
        </w:tc>
      </w:tr>
      <w:tr w:rsidR="003216DF" w:rsidRPr="00FD1594" w14:paraId="2993D963" w14:textId="77777777" w:rsidTr="70413CB7">
        <w:trPr>
          <w:trHeight w:val="283"/>
        </w:trPr>
        <w:tc>
          <w:tcPr>
            <w:tcW w:w="1672" w:type="dxa"/>
            <w:shd w:val="clear" w:color="auto" w:fill="17365D" w:themeFill="text2" w:themeFillShade="BF"/>
          </w:tcPr>
          <w:p w14:paraId="015F6B59" w14:textId="77777777" w:rsidR="003216DF" w:rsidRPr="00845F69" w:rsidRDefault="003216DF" w:rsidP="00845F69">
            <w:pPr>
              <w:pStyle w:val="Tabelanagwekdolewej"/>
            </w:pPr>
            <w:r w:rsidRPr="00845F69">
              <w:t>Zakres</w:t>
            </w:r>
          </w:p>
        </w:tc>
        <w:tc>
          <w:tcPr>
            <w:tcW w:w="7390" w:type="dxa"/>
            <w:shd w:val="clear" w:color="auto" w:fill="auto"/>
          </w:tcPr>
          <w:p w14:paraId="44A5D973" w14:textId="77777777" w:rsidR="003216DF" w:rsidRPr="00845F69" w:rsidRDefault="003216DF" w:rsidP="00845F69">
            <w:pPr>
              <w:pStyle w:val="tabelanormalny"/>
              <w:spacing w:line="288" w:lineRule="auto"/>
              <w:rPr>
                <w:sz w:val="16"/>
              </w:rPr>
            </w:pPr>
            <w:r w:rsidRPr="00845F69">
              <w:rPr>
                <w:sz w:val="16"/>
              </w:rPr>
              <w:t>Instrukcja stosowania implementacji PIK HL7 CDA</w:t>
            </w:r>
          </w:p>
        </w:tc>
      </w:tr>
    </w:tbl>
    <w:p w14:paraId="28076A48" w14:textId="77777777" w:rsidR="00E46697" w:rsidRPr="007B3E49" w:rsidRDefault="00E46697" w:rsidP="00911709">
      <w:pPr>
        <w:pStyle w:val="spistreci-tytu"/>
        <w:spacing w:line="288" w:lineRule="auto"/>
      </w:pPr>
      <w:r w:rsidRPr="007B3E49">
        <w:lastRenderedPageBreak/>
        <w:t>Spis treści</w:t>
      </w:r>
    </w:p>
    <w:p w14:paraId="26813ADC" w14:textId="60D5119F" w:rsidR="007E353D" w:rsidRDefault="00E46697">
      <w:pPr>
        <w:pStyle w:val="Spistreci1"/>
        <w:rPr>
          <w:rFonts w:asciiTheme="minorHAnsi" w:eastAsiaTheme="minorEastAsia" w:hAnsiTheme="minorHAnsi" w:cstheme="minorBidi"/>
          <w:b w:val="0"/>
          <w:noProof/>
          <w:szCs w:val="22"/>
          <w:lang w:eastAsia="ja-JP"/>
        </w:rPr>
      </w:pPr>
      <w:r>
        <w:fldChar w:fldCharType="begin"/>
      </w:r>
      <w:r>
        <w:instrText xml:space="preserve"> TOC \o "1-3" \h \z \u </w:instrText>
      </w:r>
      <w:r>
        <w:fldChar w:fldCharType="separate"/>
      </w:r>
      <w:hyperlink w:anchor="_Toc24094332" w:history="1">
        <w:r w:rsidR="007E353D" w:rsidRPr="00D66C19">
          <w:rPr>
            <w:rStyle w:val="Hipercze"/>
            <w:rFonts w:cs="Times New Roman"/>
            <w:noProof/>
          </w:rPr>
          <w:t>1.</w:t>
        </w:r>
        <w:r w:rsidR="007E353D">
          <w:rPr>
            <w:rFonts w:asciiTheme="minorHAnsi" w:eastAsiaTheme="minorEastAsia" w:hAnsiTheme="minorHAnsi" w:cstheme="minorBidi"/>
            <w:b w:val="0"/>
            <w:noProof/>
            <w:szCs w:val="22"/>
            <w:lang w:eastAsia="ja-JP"/>
          </w:rPr>
          <w:tab/>
        </w:r>
        <w:r w:rsidR="007E353D" w:rsidRPr="00D66C19">
          <w:rPr>
            <w:rStyle w:val="Hipercze"/>
            <w:noProof/>
          </w:rPr>
          <w:t>Wstęp</w:t>
        </w:r>
        <w:r w:rsidR="007E353D">
          <w:rPr>
            <w:noProof/>
            <w:webHidden/>
          </w:rPr>
          <w:tab/>
        </w:r>
        <w:r w:rsidR="007E353D">
          <w:rPr>
            <w:noProof/>
            <w:webHidden/>
          </w:rPr>
          <w:fldChar w:fldCharType="begin"/>
        </w:r>
        <w:r w:rsidR="007E353D">
          <w:rPr>
            <w:noProof/>
            <w:webHidden/>
          </w:rPr>
          <w:instrText xml:space="preserve"> PAGEREF _Toc24094332 \h </w:instrText>
        </w:r>
        <w:r w:rsidR="007E353D">
          <w:rPr>
            <w:noProof/>
            <w:webHidden/>
          </w:rPr>
        </w:r>
        <w:r w:rsidR="007E353D">
          <w:rPr>
            <w:noProof/>
            <w:webHidden/>
          </w:rPr>
          <w:fldChar w:fldCharType="separate"/>
        </w:r>
        <w:r w:rsidR="007E353D">
          <w:rPr>
            <w:noProof/>
            <w:webHidden/>
          </w:rPr>
          <w:t>10</w:t>
        </w:r>
        <w:r w:rsidR="007E353D">
          <w:rPr>
            <w:noProof/>
            <w:webHidden/>
          </w:rPr>
          <w:fldChar w:fldCharType="end"/>
        </w:r>
      </w:hyperlink>
    </w:p>
    <w:p w14:paraId="46BBC8B6" w14:textId="6A47F996"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333" w:history="1">
        <w:r w:rsidRPr="00D66C19">
          <w:rPr>
            <w:rStyle w:val="Hipercze"/>
            <w:rFonts w:cs="Times New Roman"/>
            <w:noProof/>
          </w:rPr>
          <w:t>1.1.</w:t>
        </w:r>
        <w:r>
          <w:rPr>
            <w:rFonts w:asciiTheme="minorHAnsi" w:eastAsiaTheme="minorEastAsia" w:hAnsiTheme="minorHAnsi" w:cstheme="minorBidi"/>
            <w:noProof/>
            <w:szCs w:val="22"/>
            <w:lang w:eastAsia="ja-JP"/>
          </w:rPr>
          <w:tab/>
        </w:r>
        <w:r w:rsidRPr="00D66C19">
          <w:rPr>
            <w:rStyle w:val="Hipercze"/>
            <w:noProof/>
          </w:rPr>
          <w:t>Cel i zakres dokumentu</w:t>
        </w:r>
        <w:r>
          <w:rPr>
            <w:noProof/>
            <w:webHidden/>
          </w:rPr>
          <w:tab/>
        </w:r>
        <w:r>
          <w:rPr>
            <w:noProof/>
            <w:webHidden/>
          </w:rPr>
          <w:fldChar w:fldCharType="begin"/>
        </w:r>
        <w:r>
          <w:rPr>
            <w:noProof/>
            <w:webHidden/>
          </w:rPr>
          <w:instrText xml:space="preserve"> PAGEREF _Toc24094333 \h </w:instrText>
        </w:r>
        <w:r>
          <w:rPr>
            <w:noProof/>
            <w:webHidden/>
          </w:rPr>
        </w:r>
        <w:r>
          <w:rPr>
            <w:noProof/>
            <w:webHidden/>
          </w:rPr>
          <w:fldChar w:fldCharType="separate"/>
        </w:r>
        <w:r>
          <w:rPr>
            <w:noProof/>
            <w:webHidden/>
          </w:rPr>
          <w:t>10</w:t>
        </w:r>
        <w:r>
          <w:rPr>
            <w:noProof/>
            <w:webHidden/>
          </w:rPr>
          <w:fldChar w:fldCharType="end"/>
        </w:r>
      </w:hyperlink>
    </w:p>
    <w:p w14:paraId="2D0FD033" w14:textId="16DAE5D0"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334" w:history="1">
        <w:r w:rsidRPr="00D66C19">
          <w:rPr>
            <w:rStyle w:val="Hipercze"/>
            <w:rFonts w:cs="Times New Roman"/>
            <w:noProof/>
          </w:rPr>
          <w:t>1.2.</w:t>
        </w:r>
        <w:r>
          <w:rPr>
            <w:rFonts w:asciiTheme="minorHAnsi" w:eastAsiaTheme="minorEastAsia" w:hAnsiTheme="minorHAnsi" w:cstheme="minorBidi"/>
            <w:noProof/>
            <w:szCs w:val="22"/>
            <w:lang w:eastAsia="ja-JP"/>
          </w:rPr>
          <w:tab/>
        </w:r>
        <w:r w:rsidRPr="00D66C19">
          <w:rPr>
            <w:rStyle w:val="Hipercze"/>
            <w:noProof/>
          </w:rPr>
          <w:t>Wykorzystywane skróty i terminy</w:t>
        </w:r>
        <w:r>
          <w:rPr>
            <w:noProof/>
            <w:webHidden/>
          </w:rPr>
          <w:tab/>
        </w:r>
        <w:r>
          <w:rPr>
            <w:noProof/>
            <w:webHidden/>
          </w:rPr>
          <w:fldChar w:fldCharType="begin"/>
        </w:r>
        <w:r>
          <w:rPr>
            <w:noProof/>
            <w:webHidden/>
          </w:rPr>
          <w:instrText xml:space="preserve"> PAGEREF _Toc24094334 \h </w:instrText>
        </w:r>
        <w:r>
          <w:rPr>
            <w:noProof/>
            <w:webHidden/>
          </w:rPr>
        </w:r>
        <w:r>
          <w:rPr>
            <w:noProof/>
            <w:webHidden/>
          </w:rPr>
          <w:fldChar w:fldCharType="separate"/>
        </w:r>
        <w:r>
          <w:rPr>
            <w:noProof/>
            <w:webHidden/>
          </w:rPr>
          <w:t>10</w:t>
        </w:r>
        <w:r>
          <w:rPr>
            <w:noProof/>
            <w:webHidden/>
          </w:rPr>
          <w:fldChar w:fldCharType="end"/>
        </w:r>
      </w:hyperlink>
    </w:p>
    <w:p w14:paraId="52B30573" w14:textId="120B2BCE" w:rsidR="007E353D" w:rsidRDefault="007E353D">
      <w:pPr>
        <w:pStyle w:val="Spistreci1"/>
        <w:rPr>
          <w:rFonts w:asciiTheme="minorHAnsi" w:eastAsiaTheme="minorEastAsia" w:hAnsiTheme="minorHAnsi" w:cstheme="minorBidi"/>
          <w:b w:val="0"/>
          <w:noProof/>
          <w:szCs w:val="22"/>
          <w:lang w:eastAsia="ja-JP"/>
        </w:rPr>
      </w:pPr>
      <w:hyperlink w:anchor="_Toc24094335" w:history="1">
        <w:r w:rsidRPr="00D66C19">
          <w:rPr>
            <w:rStyle w:val="Hipercze"/>
            <w:rFonts w:cs="Times New Roman"/>
            <w:noProof/>
          </w:rPr>
          <w:t>2.</w:t>
        </w:r>
        <w:r>
          <w:rPr>
            <w:rFonts w:asciiTheme="minorHAnsi" w:eastAsiaTheme="minorEastAsia" w:hAnsiTheme="minorHAnsi" w:cstheme="minorBidi"/>
            <w:b w:val="0"/>
            <w:noProof/>
            <w:szCs w:val="22"/>
            <w:lang w:eastAsia="ja-JP"/>
          </w:rPr>
          <w:tab/>
        </w:r>
        <w:r w:rsidRPr="00D66C19">
          <w:rPr>
            <w:rStyle w:val="Hipercze"/>
            <w:noProof/>
          </w:rPr>
          <w:t>Ogólny opis systemu P1 w zakresie e-Recepty</w:t>
        </w:r>
        <w:r>
          <w:rPr>
            <w:noProof/>
            <w:webHidden/>
          </w:rPr>
          <w:tab/>
        </w:r>
        <w:r>
          <w:rPr>
            <w:noProof/>
            <w:webHidden/>
          </w:rPr>
          <w:fldChar w:fldCharType="begin"/>
        </w:r>
        <w:r>
          <w:rPr>
            <w:noProof/>
            <w:webHidden/>
          </w:rPr>
          <w:instrText xml:space="preserve"> PAGEREF _Toc24094335 \h </w:instrText>
        </w:r>
        <w:r>
          <w:rPr>
            <w:noProof/>
            <w:webHidden/>
          </w:rPr>
        </w:r>
        <w:r>
          <w:rPr>
            <w:noProof/>
            <w:webHidden/>
          </w:rPr>
          <w:fldChar w:fldCharType="separate"/>
        </w:r>
        <w:r>
          <w:rPr>
            <w:noProof/>
            <w:webHidden/>
          </w:rPr>
          <w:t>13</w:t>
        </w:r>
        <w:r>
          <w:rPr>
            <w:noProof/>
            <w:webHidden/>
          </w:rPr>
          <w:fldChar w:fldCharType="end"/>
        </w:r>
      </w:hyperlink>
    </w:p>
    <w:p w14:paraId="38E4ED36" w14:textId="2A9E3034" w:rsidR="007E353D" w:rsidRDefault="007E353D">
      <w:pPr>
        <w:pStyle w:val="Spistreci1"/>
        <w:rPr>
          <w:rFonts w:asciiTheme="minorHAnsi" w:eastAsiaTheme="minorEastAsia" w:hAnsiTheme="minorHAnsi" w:cstheme="minorBidi"/>
          <w:b w:val="0"/>
          <w:noProof/>
          <w:szCs w:val="22"/>
          <w:lang w:eastAsia="ja-JP"/>
        </w:rPr>
      </w:pPr>
      <w:hyperlink w:anchor="_Toc24094336" w:history="1">
        <w:r w:rsidRPr="00D66C19">
          <w:rPr>
            <w:rStyle w:val="Hipercze"/>
            <w:rFonts w:cs="Times New Roman"/>
            <w:noProof/>
          </w:rPr>
          <w:t>3.</w:t>
        </w:r>
        <w:r>
          <w:rPr>
            <w:rFonts w:asciiTheme="minorHAnsi" w:eastAsiaTheme="minorEastAsia" w:hAnsiTheme="minorHAnsi" w:cstheme="minorBidi"/>
            <w:b w:val="0"/>
            <w:noProof/>
            <w:szCs w:val="22"/>
            <w:lang w:eastAsia="ja-JP"/>
          </w:rPr>
          <w:tab/>
        </w:r>
        <w:r w:rsidRPr="00D66C19">
          <w:rPr>
            <w:rStyle w:val="Hipercze"/>
            <w:noProof/>
          </w:rPr>
          <w:t>Dostęp do systemu P1</w:t>
        </w:r>
        <w:r>
          <w:rPr>
            <w:noProof/>
            <w:webHidden/>
          </w:rPr>
          <w:tab/>
        </w:r>
        <w:r>
          <w:rPr>
            <w:noProof/>
            <w:webHidden/>
          </w:rPr>
          <w:fldChar w:fldCharType="begin"/>
        </w:r>
        <w:r>
          <w:rPr>
            <w:noProof/>
            <w:webHidden/>
          </w:rPr>
          <w:instrText xml:space="preserve"> PAGEREF _Toc24094336 \h </w:instrText>
        </w:r>
        <w:r>
          <w:rPr>
            <w:noProof/>
            <w:webHidden/>
          </w:rPr>
        </w:r>
        <w:r>
          <w:rPr>
            <w:noProof/>
            <w:webHidden/>
          </w:rPr>
          <w:fldChar w:fldCharType="separate"/>
        </w:r>
        <w:r>
          <w:rPr>
            <w:noProof/>
            <w:webHidden/>
          </w:rPr>
          <w:t>14</w:t>
        </w:r>
        <w:r>
          <w:rPr>
            <w:noProof/>
            <w:webHidden/>
          </w:rPr>
          <w:fldChar w:fldCharType="end"/>
        </w:r>
      </w:hyperlink>
    </w:p>
    <w:p w14:paraId="416D01B1" w14:textId="62964E02"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337" w:history="1">
        <w:r w:rsidRPr="00D66C19">
          <w:rPr>
            <w:rStyle w:val="Hipercze"/>
            <w:rFonts w:cs="Times New Roman"/>
            <w:noProof/>
          </w:rPr>
          <w:t>3.1.</w:t>
        </w:r>
        <w:r>
          <w:rPr>
            <w:rFonts w:asciiTheme="minorHAnsi" w:eastAsiaTheme="minorEastAsia" w:hAnsiTheme="minorHAnsi" w:cstheme="minorBidi"/>
            <w:noProof/>
            <w:szCs w:val="22"/>
            <w:lang w:eastAsia="ja-JP"/>
          </w:rPr>
          <w:tab/>
        </w:r>
        <w:r w:rsidRPr="00D66C19">
          <w:rPr>
            <w:rStyle w:val="Hipercze"/>
            <w:noProof/>
          </w:rPr>
          <w:t>Opis środowiska integracyjnego</w:t>
        </w:r>
        <w:r>
          <w:rPr>
            <w:noProof/>
            <w:webHidden/>
          </w:rPr>
          <w:tab/>
        </w:r>
        <w:r>
          <w:rPr>
            <w:noProof/>
            <w:webHidden/>
          </w:rPr>
          <w:fldChar w:fldCharType="begin"/>
        </w:r>
        <w:r>
          <w:rPr>
            <w:noProof/>
            <w:webHidden/>
          </w:rPr>
          <w:instrText xml:space="preserve"> PAGEREF _Toc24094337 \h </w:instrText>
        </w:r>
        <w:r>
          <w:rPr>
            <w:noProof/>
            <w:webHidden/>
          </w:rPr>
        </w:r>
        <w:r>
          <w:rPr>
            <w:noProof/>
            <w:webHidden/>
          </w:rPr>
          <w:fldChar w:fldCharType="separate"/>
        </w:r>
        <w:r>
          <w:rPr>
            <w:noProof/>
            <w:webHidden/>
          </w:rPr>
          <w:t>14</w:t>
        </w:r>
        <w:r>
          <w:rPr>
            <w:noProof/>
            <w:webHidden/>
          </w:rPr>
          <w:fldChar w:fldCharType="end"/>
        </w:r>
      </w:hyperlink>
    </w:p>
    <w:p w14:paraId="0DE6AB4F" w14:textId="6CF50ACD"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338" w:history="1">
        <w:r w:rsidRPr="00D66C19">
          <w:rPr>
            <w:rStyle w:val="Hipercze"/>
            <w:rFonts w:cs="Times New Roman"/>
            <w:noProof/>
          </w:rPr>
          <w:t>3.2.</w:t>
        </w:r>
        <w:r>
          <w:rPr>
            <w:rFonts w:asciiTheme="minorHAnsi" w:eastAsiaTheme="minorEastAsia" w:hAnsiTheme="minorHAnsi" w:cstheme="minorBidi"/>
            <w:noProof/>
            <w:szCs w:val="22"/>
            <w:lang w:eastAsia="ja-JP"/>
          </w:rPr>
          <w:tab/>
        </w:r>
        <w:r w:rsidRPr="00D66C19">
          <w:rPr>
            <w:rStyle w:val="Hipercze"/>
            <w:noProof/>
          </w:rPr>
          <w:t>Zakres informacyjny wniosku o dostęp do środowiska integracyjnego</w:t>
        </w:r>
        <w:r>
          <w:rPr>
            <w:noProof/>
            <w:webHidden/>
          </w:rPr>
          <w:tab/>
        </w:r>
        <w:r>
          <w:rPr>
            <w:noProof/>
            <w:webHidden/>
          </w:rPr>
          <w:fldChar w:fldCharType="begin"/>
        </w:r>
        <w:r>
          <w:rPr>
            <w:noProof/>
            <w:webHidden/>
          </w:rPr>
          <w:instrText xml:space="preserve"> PAGEREF _Toc24094338 \h </w:instrText>
        </w:r>
        <w:r>
          <w:rPr>
            <w:noProof/>
            <w:webHidden/>
          </w:rPr>
        </w:r>
        <w:r>
          <w:rPr>
            <w:noProof/>
            <w:webHidden/>
          </w:rPr>
          <w:fldChar w:fldCharType="separate"/>
        </w:r>
        <w:r>
          <w:rPr>
            <w:noProof/>
            <w:webHidden/>
          </w:rPr>
          <w:t>15</w:t>
        </w:r>
        <w:r>
          <w:rPr>
            <w:noProof/>
            <w:webHidden/>
          </w:rPr>
          <w:fldChar w:fldCharType="end"/>
        </w:r>
      </w:hyperlink>
    </w:p>
    <w:p w14:paraId="6546BE87" w14:textId="1DCEFB9A"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339" w:history="1">
        <w:r w:rsidRPr="00D66C19">
          <w:rPr>
            <w:rStyle w:val="Hipercze"/>
            <w:rFonts w:cs="Times New Roman"/>
            <w:noProof/>
          </w:rPr>
          <w:t>3.3.</w:t>
        </w:r>
        <w:r>
          <w:rPr>
            <w:rFonts w:asciiTheme="minorHAnsi" w:eastAsiaTheme="minorEastAsia" w:hAnsiTheme="minorHAnsi" w:cstheme="minorBidi"/>
            <w:noProof/>
            <w:szCs w:val="22"/>
            <w:lang w:eastAsia="ja-JP"/>
          </w:rPr>
          <w:tab/>
        </w:r>
        <w:r w:rsidRPr="00D66C19">
          <w:rPr>
            <w:rStyle w:val="Hipercze"/>
            <w:noProof/>
          </w:rPr>
          <w:t>Przebieg procesu nadawania dostępu do środowiska integracyjnego P1</w:t>
        </w:r>
        <w:r>
          <w:rPr>
            <w:noProof/>
            <w:webHidden/>
          </w:rPr>
          <w:tab/>
        </w:r>
        <w:r>
          <w:rPr>
            <w:noProof/>
            <w:webHidden/>
          </w:rPr>
          <w:fldChar w:fldCharType="begin"/>
        </w:r>
        <w:r>
          <w:rPr>
            <w:noProof/>
            <w:webHidden/>
          </w:rPr>
          <w:instrText xml:space="preserve"> PAGEREF _Toc24094339 \h </w:instrText>
        </w:r>
        <w:r>
          <w:rPr>
            <w:noProof/>
            <w:webHidden/>
          </w:rPr>
        </w:r>
        <w:r>
          <w:rPr>
            <w:noProof/>
            <w:webHidden/>
          </w:rPr>
          <w:fldChar w:fldCharType="separate"/>
        </w:r>
        <w:r>
          <w:rPr>
            <w:noProof/>
            <w:webHidden/>
          </w:rPr>
          <w:t>16</w:t>
        </w:r>
        <w:r>
          <w:rPr>
            <w:noProof/>
            <w:webHidden/>
          </w:rPr>
          <w:fldChar w:fldCharType="end"/>
        </w:r>
      </w:hyperlink>
    </w:p>
    <w:p w14:paraId="66083029" w14:textId="2858F8DA" w:rsidR="007E353D" w:rsidRDefault="007E353D">
      <w:pPr>
        <w:pStyle w:val="Spistreci1"/>
        <w:rPr>
          <w:rFonts w:asciiTheme="minorHAnsi" w:eastAsiaTheme="minorEastAsia" w:hAnsiTheme="minorHAnsi" w:cstheme="minorBidi"/>
          <w:b w:val="0"/>
          <w:noProof/>
          <w:szCs w:val="22"/>
          <w:lang w:eastAsia="ja-JP"/>
        </w:rPr>
      </w:pPr>
      <w:hyperlink w:anchor="_Toc24094340" w:history="1">
        <w:r w:rsidRPr="00D66C19">
          <w:rPr>
            <w:rStyle w:val="Hipercze"/>
            <w:rFonts w:cs="Times New Roman"/>
            <w:noProof/>
          </w:rPr>
          <w:t>4.</w:t>
        </w:r>
        <w:r>
          <w:rPr>
            <w:rFonts w:asciiTheme="minorHAnsi" w:eastAsiaTheme="minorEastAsia" w:hAnsiTheme="minorHAnsi" w:cstheme="minorBidi"/>
            <w:b w:val="0"/>
            <w:noProof/>
            <w:szCs w:val="22"/>
            <w:lang w:eastAsia="ja-JP"/>
          </w:rPr>
          <w:tab/>
        </w:r>
        <w:r w:rsidRPr="00D66C19">
          <w:rPr>
            <w:rStyle w:val="Hipercze"/>
            <w:noProof/>
          </w:rPr>
          <w:t>Dostęp do usług sieciowych</w:t>
        </w:r>
        <w:r>
          <w:rPr>
            <w:noProof/>
            <w:webHidden/>
          </w:rPr>
          <w:tab/>
        </w:r>
        <w:r>
          <w:rPr>
            <w:noProof/>
            <w:webHidden/>
          </w:rPr>
          <w:fldChar w:fldCharType="begin"/>
        </w:r>
        <w:r>
          <w:rPr>
            <w:noProof/>
            <w:webHidden/>
          </w:rPr>
          <w:instrText xml:space="preserve"> PAGEREF _Toc24094340 \h </w:instrText>
        </w:r>
        <w:r>
          <w:rPr>
            <w:noProof/>
            <w:webHidden/>
          </w:rPr>
        </w:r>
        <w:r>
          <w:rPr>
            <w:noProof/>
            <w:webHidden/>
          </w:rPr>
          <w:fldChar w:fldCharType="separate"/>
        </w:r>
        <w:r>
          <w:rPr>
            <w:noProof/>
            <w:webHidden/>
          </w:rPr>
          <w:t>18</w:t>
        </w:r>
        <w:r>
          <w:rPr>
            <w:noProof/>
            <w:webHidden/>
          </w:rPr>
          <w:fldChar w:fldCharType="end"/>
        </w:r>
      </w:hyperlink>
    </w:p>
    <w:p w14:paraId="632C7D0B" w14:textId="316ED73D"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341" w:history="1">
        <w:r w:rsidRPr="00D66C19">
          <w:rPr>
            <w:rStyle w:val="Hipercze"/>
            <w:rFonts w:cs="Times New Roman"/>
            <w:noProof/>
          </w:rPr>
          <w:t>4.1.</w:t>
        </w:r>
        <w:r>
          <w:rPr>
            <w:rFonts w:asciiTheme="minorHAnsi" w:eastAsiaTheme="minorEastAsia" w:hAnsiTheme="minorHAnsi" w:cstheme="minorBidi"/>
            <w:noProof/>
            <w:szCs w:val="22"/>
            <w:lang w:eastAsia="ja-JP"/>
          </w:rPr>
          <w:tab/>
        </w:r>
        <w:r w:rsidRPr="00D66C19">
          <w:rPr>
            <w:rStyle w:val="Hipercze"/>
            <w:noProof/>
          </w:rPr>
          <w:t>Warunki uzyskania dostępu do usług</w:t>
        </w:r>
        <w:r>
          <w:rPr>
            <w:noProof/>
            <w:webHidden/>
          </w:rPr>
          <w:tab/>
        </w:r>
        <w:r>
          <w:rPr>
            <w:noProof/>
            <w:webHidden/>
          </w:rPr>
          <w:fldChar w:fldCharType="begin"/>
        </w:r>
        <w:r>
          <w:rPr>
            <w:noProof/>
            <w:webHidden/>
          </w:rPr>
          <w:instrText xml:space="preserve"> PAGEREF _Toc24094341 \h </w:instrText>
        </w:r>
        <w:r>
          <w:rPr>
            <w:noProof/>
            <w:webHidden/>
          </w:rPr>
        </w:r>
        <w:r>
          <w:rPr>
            <w:noProof/>
            <w:webHidden/>
          </w:rPr>
          <w:fldChar w:fldCharType="separate"/>
        </w:r>
        <w:r>
          <w:rPr>
            <w:noProof/>
            <w:webHidden/>
          </w:rPr>
          <w:t>18</w:t>
        </w:r>
        <w:r>
          <w:rPr>
            <w:noProof/>
            <w:webHidden/>
          </w:rPr>
          <w:fldChar w:fldCharType="end"/>
        </w:r>
      </w:hyperlink>
    </w:p>
    <w:p w14:paraId="3CC5FB45" w14:textId="53ECE2D6"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342" w:history="1">
        <w:r w:rsidRPr="00D66C19">
          <w:rPr>
            <w:rStyle w:val="Hipercze"/>
            <w:rFonts w:cs="Times New Roman"/>
            <w:noProof/>
          </w:rPr>
          <w:t>4.2.</w:t>
        </w:r>
        <w:r>
          <w:rPr>
            <w:rFonts w:asciiTheme="minorHAnsi" w:eastAsiaTheme="minorEastAsia" w:hAnsiTheme="minorHAnsi" w:cstheme="minorBidi"/>
            <w:noProof/>
            <w:szCs w:val="22"/>
            <w:lang w:eastAsia="ja-JP"/>
          </w:rPr>
          <w:tab/>
        </w:r>
        <w:r w:rsidRPr="00D66C19">
          <w:rPr>
            <w:rStyle w:val="Hipercze"/>
            <w:noProof/>
          </w:rPr>
          <w:t>Uwierzytelnienie systemu</w:t>
        </w:r>
        <w:r>
          <w:rPr>
            <w:noProof/>
            <w:webHidden/>
          </w:rPr>
          <w:tab/>
        </w:r>
        <w:r>
          <w:rPr>
            <w:noProof/>
            <w:webHidden/>
          </w:rPr>
          <w:fldChar w:fldCharType="begin"/>
        </w:r>
        <w:r>
          <w:rPr>
            <w:noProof/>
            <w:webHidden/>
          </w:rPr>
          <w:instrText xml:space="preserve"> PAGEREF _Toc24094342 \h </w:instrText>
        </w:r>
        <w:r>
          <w:rPr>
            <w:noProof/>
            <w:webHidden/>
          </w:rPr>
        </w:r>
        <w:r>
          <w:rPr>
            <w:noProof/>
            <w:webHidden/>
          </w:rPr>
          <w:fldChar w:fldCharType="separate"/>
        </w:r>
        <w:r>
          <w:rPr>
            <w:noProof/>
            <w:webHidden/>
          </w:rPr>
          <w:t>19</w:t>
        </w:r>
        <w:r>
          <w:rPr>
            <w:noProof/>
            <w:webHidden/>
          </w:rPr>
          <w:fldChar w:fldCharType="end"/>
        </w:r>
      </w:hyperlink>
    </w:p>
    <w:p w14:paraId="12454B9A" w14:textId="457EA476"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343" w:history="1">
        <w:r w:rsidRPr="00D66C19">
          <w:rPr>
            <w:rStyle w:val="Hipercze"/>
            <w:rFonts w:cs="Times New Roman"/>
            <w:noProof/>
          </w:rPr>
          <w:t>4.3.</w:t>
        </w:r>
        <w:r>
          <w:rPr>
            <w:rFonts w:asciiTheme="minorHAnsi" w:eastAsiaTheme="minorEastAsia" w:hAnsiTheme="minorHAnsi" w:cstheme="minorBidi"/>
            <w:noProof/>
            <w:szCs w:val="22"/>
            <w:lang w:eastAsia="ja-JP"/>
          </w:rPr>
          <w:tab/>
        </w:r>
        <w:r w:rsidRPr="00D66C19">
          <w:rPr>
            <w:rStyle w:val="Hipercze"/>
            <w:noProof/>
          </w:rPr>
          <w:t>Uwierzytelnienie danych</w:t>
        </w:r>
        <w:r>
          <w:rPr>
            <w:noProof/>
            <w:webHidden/>
          </w:rPr>
          <w:tab/>
        </w:r>
        <w:r>
          <w:rPr>
            <w:noProof/>
            <w:webHidden/>
          </w:rPr>
          <w:fldChar w:fldCharType="begin"/>
        </w:r>
        <w:r>
          <w:rPr>
            <w:noProof/>
            <w:webHidden/>
          </w:rPr>
          <w:instrText xml:space="preserve"> PAGEREF _Toc24094343 \h </w:instrText>
        </w:r>
        <w:r>
          <w:rPr>
            <w:noProof/>
            <w:webHidden/>
          </w:rPr>
        </w:r>
        <w:r>
          <w:rPr>
            <w:noProof/>
            <w:webHidden/>
          </w:rPr>
          <w:fldChar w:fldCharType="separate"/>
        </w:r>
        <w:r>
          <w:rPr>
            <w:noProof/>
            <w:webHidden/>
          </w:rPr>
          <w:t>19</w:t>
        </w:r>
        <w:r>
          <w:rPr>
            <w:noProof/>
            <w:webHidden/>
          </w:rPr>
          <w:fldChar w:fldCharType="end"/>
        </w:r>
      </w:hyperlink>
    </w:p>
    <w:p w14:paraId="07721C01" w14:textId="583855A9"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344" w:history="1">
        <w:r w:rsidRPr="00D66C19">
          <w:rPr>
            <w:rStyle w:val="Hipercze"/>
            <w:rFonts w:cs="Times New Roman"/>
            <w:noProof/>
          </w:rPr>
          <w:t>4.4.</w:t>
        </w:r>
        <w:r>
          <w:rPr>
            <w:rFonts w:asciiTheme="minorHAnsi" w:eastAsiaTheme="minorEastAsia" w:hAnsiTheme="minorHAnsi" w:cstheme="minorBidi"/>
            <w:noProof/>
            <w:szCs w:val="22"/>
            <w:lang w:eastAsia="ja-JP"/>
          </w:rPr>
          <w:tab/>
        </w:r>
        <w:r w:rsidRPr="00D66C19">
          <w:rPr>
            <w:rStyle w:val="Hipercze"/>
            <w:noProof/>
          </w:rPr>
          <w:t>Opis WS-Security</w:t>
        </w:r>
        <w:r>
          <w:rPr>
            <w:noProof/>
            <w:webHidden/>
          </w:rPr>
          <w:tab/>
        </w:r>
        <w:r>
          <w:rPr>
            <w:noProof/>
            <w:webHidden/>
          </w:rPr>
          <w:fldChar w:fldCharType="begin"/>
        </w:r>
        <w:r>
          <w:rPr>
            <w:noProof/>
            <w:webHidden/>
          </w:rPr>
          <w:instrText xml:space="preserve"> PAGEREF _Toc24094344 \h </w:instrText>
        </w:r>
        <w:r>
          <w:rPr>
            <w:noProof/>
            <w:webHidden/>
          </w:rPr>
        </w:r>
        <w:r>
          <w:rPr>
            <w:noProof/>
            <w:webHidden/>
          </w:rPr>
          <w:fldChar w:fldCharType="separate"/>
        </w:r>
        <w:r>
          <w:rPr>
            <w:noProof/>
            <w:webHidden/>
          </w:rPr>
          <w:t>20</w:t>
        </w:r>
        <w:r>
          <w:rPr>
            <w:noProof/>
            <w:webHidden/>
          </w:rPr>
          <w:fldChar w:fldCharType="end"/>
        </w:r>
      </w:hyperlink>
    </w:p>
    <w:p w14:paraId="3FA909A9" w14:textId="47B41E64"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345" w:history="1">
        <w:r w:rsidRPr="00D66C19">
          <w:rPr>
            <w:rStyle w:val="Hipercze"/>
            <w:rFonts w:cs="Times New Roman"/>
            <w:noProof/>
          </w:rPr>
          <w:t>4.5.</w:t>
        </w:r>
        <w:r>
          <w:rPr>
            <w:rFonts w:asciiTheme="minorHAnsi" w:eastAsiaTheme="minorEastAsia" w:hAnsiTheme="minorHAnsi" w:cstheme="minorBidi"/>
            <w:noProof/>
            <w:szCs w:val="22"/>
            <w:lang w:eastAsia="ja-JP"/>
          </w:rPr>
          <w:tab/>
        </w:r>
        <w:r w:rsidRPr="00D66C19">
          <w:rPr>
            <w:rStyle w:val="Hipercze"/>
            <w:noProof/>
          </w:rPr>
          <w:t>Sposób zwracania błędów</w:t>
        </w:r>
        <w:r>
          <w:rPr>
            <w:noProof/>
            <w:webHidden/>
          </w:rPr>
          <w:tab/>
        </w:r>
        <w:r>
          <w:rPr>
            <w:noProof/>
            <w:webHidden/>
          </w:rPr>
          <w:fldChar w:fldCharType="begin"/>
        </w:r>
        <w:r>
          <w:rPr>
            <w:noProof/>
            <w:webHidden/>
          </w:rPr>
          <w:instrText xml:space="preserve"> PAGEREF _Toc24094345 \h </w:instrText>
        </w:r>
        <w:r>
          <w:rPr>
            <w:noProof/>
            <w:webHidden/>
          </w:rPr>
        </w:r>
        <w:r>
          <w:rPr>
            <w:noProof/>
            <w:webHidden/>
          </w:rPr>
          <w:fldChar w:fldCharType="separate"/>
        </w:r>
        <w:r>
          <w:rPr>
            <w:noProof/>
            <w:webHidden/>
          </w:rPr>
          <w:t>20</w:t>
        </w:r>
        <w:r>
          <w:rPr>
            <w:noProof/>
            <w:webHidden/>
          </w:rPr>
          <w:fldChar w:fldCharType="end"/>
        </w:r>
      </w:hyperlink>
    </w:p>
    <w:p w14:paraId="52E4742E" w14:textId="725156B9"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346" w:history="1">
        <w:r w:rsidRPr="00D66C19">
          <w:rPr>
            <w:rStyle w:val="Hipercze"/>
            <w:rFonts w:cs="Times New Roman"/>
            <w:noProof/>
          </w:rPr>
          <w:t>4.6.</w:t>
        </w:r>
        <w:r>
          <w:rPr>
            <w:rFonts w:asciiTheme="minorHAnsi" w:eastAsiaTheme="minorEastAsia" w:hAnsiTheme="minorHAnsi" w:cstheme="minorBidi"/>
            <w:noProof/>
            <w:szCs w:val="22"/>
            <w:lang w:eastAsia="ja-JP"/>
          </w:rPr>
          <w:tab/>
        </w:r>
        <w:r w:rsidRPr="00D66C19">
          <w:rPr>
            <w:rStyle w:val="Hipercze"/>
            <w:noProof/>
          </w:rPr>
          <w:t>Tymczasowa blokada konta w przypadku wykrycia nadużyć</w:t>
        </w:r>
        <w:r>
          <w:rPr>
            <w:noProof/>
            <w:webHidden/>
          </w:rPr>
          <w:tab/>
        </w:r>
        <w:r>
          <w:rPr>
            <w:noProof/>
            <w:webHidden/>
          </w:rPr>
          <w:fldChar w:fldCharType="begin"/>
        </w:r>
        <w:r>
          <w:rPr>
            <w:noProof/>
            <w:webHidden/>
          </w:rPr>
          <w:instrText xml:space="preserve"> PAGEREF _Toc24094346 \h </w:instrText>
        </w:r>
        <w:r>
          <w:rPr>
            <w:noProof/>
            <w:webHidden/>
          </w:rPr>
        </w:r>
        <w:r>
          <w:rPr>
            <w:noProof/>
            <w:webHidden/>
          </w:rPr>
          <w:fldChar w:fldCharType="separate"/>
        </w:r>
        <w:r>
          <w:rPr>
            <w:noProof/>
            <w:webHidden/>
          </w:rPr>
          <w:t>21</w:t>
        </w:r>
        <w:r>
          <w:rPr>
            <w:noProof/>
            <w:webHidden/>
          </w:rPr>
          <w:fldChar w:fldCharType="end"/>
        </w:r>
      </w:hyperlink>
    </w:p>
    <w:p w14:paraId="2149F61C" w14:textId="6C6DD2A5"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347" w:history="1">
        <w:r w:rsidRPr="00D66C19">
          <w:rPr>
            <w:rStyle w:val="Hipercze"/>
            <w:rFonts w:cs="Times New Roman"/>
            <w:noProof/>
          </w:rPr>
          <w:t>4.7.</w:t>
        </w:r>
        <w:r>
          <w:rPr>
            <w:rFonts w:asciiTheme="minorHAnsi" w:eastAsiaTheme="minorEastAsia" w:hAnsiTheme="minorHAnsi" w:cstheme="minorBidi"/>
            <w:noProof/>
            <w:szCs w:val="22"/>
            <w:lang w:eastAsia="ja-JP"/>
          </w:rPr>
          <w:tab/>
        </w:r>
        <w:r w:rsidRPr="00D66C19">
          <w:rPr>
            <w:rStyle w:val="Hipercze"/>
            <w:noProof/>
          </w:rPr>
          <w:t>Uprawnienia dostępu do recept</w:t>
        </w:r>
        <w:r>
          <w:rPr>
            <w:noProof/>
            <w:webHidden/>
          </w:rPr>
          <w:tab/>
        </w:r>
        <w:r>
          <w:rPr>
            <w:noProof/>
            <w:webHidden/>
          </w:rPr>
          <w:fldChar w:fldCharType="begin"/>
        </w:r>
        <w:r>
          <w:rPr>
            <w:noProof/>
            <w:webHidden/>
          </w:rPr>
          <w:instrText xml:space="preserve"> PAGEREF _Toc24094347 \h </w:instrText>
        </w:r>
        <w:r>
          <w:rPr>
            <w:noProof/>
            <w:webHidden/>
          </w:rPr>
        </w:r>
        <w:r>
          <w:rPr>
            <w:noProof/>
            <w:webHidden/>
          </w:rPr>
          <w:fldChar w:fldCharType="separate"/>
        </w:r>
        <w:r>
          <w:rPr>
            <w:noProof/>
            <w:webHidden/>
          </w:rPr>
          <w:t>21</w:t>
        </w:r>
        <w:r>
          <w:rPr>
            <w:noProof/>
            <w:webHidden/>
          </w:rPr>
          <w:fldChar w:fldCharType="end"/>
        </w:r>
      </w:hyperlink>
    </w:p>
    <w:p w14:paraId="2D734B24" w14:textId="1CA20B04" w:rsidR="007E353D" w:rsidRDefault="007E353D">
      <w:pPr>
        <w:pStyle w:val="Spistreci1"/>
        <w:rPr>
          <w:rFonts w:asciiTheme="minorHAnsi" w:eastAsiaTheme="minorEastAsia" w:hAnsiTheme="minorHAnsi" w:cstheme="minorBidi"/>
          <w:b w:val="0"/>
          <w:noProof/>
          <w:szCs w:val="22"/>
          <w:lang w:eastAsia="ja-JP"/>
        </w:rPr>
      </w:pPr>
      <w:hyperlink w:anchor="_Toc24094348" w:history="1">
        <w:r w:rsidRPr="00D66C19">
          <w:rPr>
            <w:rStyle w:val="Hipercze"/>
            <w:rFonts w:cs="Times New Roman"/>
            <w:noProof/>
          </w:rPr>
          <w:t>5.</w:t>
        </w:r>
        <w:r>
          <w:rPr>
            <w:rFonts w:asciiTheme="minorHAnsi" w:eastAsiaTheme="minorEastAsia" w:hAnsiTheme="minorHAnsi" w:cstheme="minorBidi"/>
            <w:b w:val="0"/>
            <w:noProof/>
            <w:szCs w:val="22"/>
            <w:lang w:eastAsia="ja-JP"/>
          </w:rPr>
          <w:tab/>
        </w:r>
        <w:r w:rsidRPr="00D66C19">
          <w:rPr>
            <w:rStyle w:val="Hipercze"/>
            <w:noProof/>
          </w:rPr>
          <w:t>Usługi udostępniane przez P1</w:t>
        </w:r>
        <w:r>
          <w:rPr>
            <w:noProof/>
            <w:webHidden/>
          </w:rPr>
          <w:tab/>
        </w:r>
        <w:r>
          <w:rPr>
            <w:noProof/>
            <w:webHidden/>
          </w:rPr>
          <w:fldChar w:fldCharType="begin"/>
        </w:r>
        <w:r>
          <w:rPr>
            <w:noProof/>
            <w:webHidden/>
          </w:rPr>
          <w:instrText xml:space="preserve"> PAGEREF _Toc24094348 \h </w:instrText>
        </w:r>
        <w:r>
          <w:rPr>
            <w:noProof/>
            <w:webHidden/>
          </w:rPr>
        </w:r>
        <w:r>
          <w:rPr>
            <w:noProof/>
            <w:webHidden/>
          </w:rPr>
          <w:fldChar w:fldCharType="separate"/>
        </w:r>
        <w:r>
          <w:rPr>
            <w:noProof/>
            <w:webHidden/>
          </w:rPr>
          <w:t>22</w:t>
        </w:r>
        <w:r>
          <w:rPr>
            <w:noProof/>
            <w:webHidden/>
          </w:rPr>
          <w:fldChar w:fldCharType="end"/>
        </w:r>
      </w:hyperlink>
    </w:p>
    <w:p w14:paraId="3B167C0B" w14:textId="44A62E8F"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349" w:history="1">
        <w:r w:rsidRPr="00D66C19">
          <w:rPr>
            <w:rStyle w:val="Hipercze"/>
            <w:rFonts w:cs="Times New Roman"/>
            <w:noProof/>
          </w:rPr>
          <w:t>5.1.</w:t>
        </w:r>
        <w:r>
          <w:rPr>
            <w:rFonts w:asciiTheme="minorHAnsi" w:eastAsiaTheme="minorEastAsia" w:hAnsiTheme="minorHAnsi" w:cstheme="minorBidi"/>
            <w:noProof/>
            <w:szCs w:val="22"/>
            <w:lang w:eastAsia="ja-JP"/>
          </w:rPr>
          <w:tab/>
        </w:r>
        <w:r w:rsidRPr="00D66C19">
          <w:rPr>
            <w:rStyle w:val="Hipercze"/>
            <w:noProof/>
          </w:rPr>
          <w:t>Kontekst wywołania</w:t>
        </w:r>
        <w:r>
          <w:rPr>
            <w:noProof/>
            <w:webHidden/>
          </w:rPr>
          <w:tab/>
        </w:r>
        <w:r>
          <w:rPr>
            <w:noProof/>
            <w:webHidden/>
          </w:rPr>
          <w:fldChar w:fldCharType="begin"/>
        </w:r>
        <w:r>
          <w:rPr>
            <w:noProof/>
            <w:webHidden/>
          </w:rPr>
          <w:instrText xml:space="preserve"> PAGEREF _Toc24094349 \h </w:instrText>
        </w:r>
        <w:r>
          <w:rPr>
            <w:noProof/>
            <w:webHidden/>
          </w:rPr>
        </w:r>
        <w:r>
          <w:rPr>
            <w:noProof/>
            <w:webHidden/>
          </w:rPr>
          <w:fldChar w:fldCharType="separate"/>
        </w:r>
        <w:r>
          <w:rPr>
            <w:noProof/>
            <w:webHidden/>
          </w:rPr>
          <w:t>22</w:t>
        </w:r>
        <w:r>
          <w:rPr>
            <w:noProof/>
            <w:webHidden/>
          </w:rPr>
          <w:fldChar w:fldCharType="end"/>
        </w:r>
      </w:hyperlink>
    </w:p>
    <w:p w14:paraId="68A19546" w14:textId="52093094"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350" w:history="1">
        <w:r w:rsidRPr="00D66C19">
          <w:rPr>
            <w:rStyle w:val="Hipercze"/>
            <w:rFonts w:cs="Times New Roman"/>
            <w:noProof/>
          </w:rPr>
          <w:t>5.2.</w:t>
        </w:r>
        <w:r>
          <w:rPr>
            <w:rFonts w:asciiTheme="minorHAnsi" w:eastAsiaTheme="minorEastAsia" w:hAnsiTheme="minorHAnsi" w:cstheme="minorBidi"/>
            <w:noProof/>
            <w:szCs w:val="22"/>
            <w:lang w:eastAsia="ja-JP"/>
          </w:rPr>
          <w:tab/>
        </w:r>
        <w:r w:rsidRPr="00D66C19">
          <w:rPr>
            <w:rStyle w:val="Hipercze"/>
            <w:noProof/>
          </w:rPr>
          <w:t>Role podmiotów, role biznesowe i uprawnienia do usług</w:t>
        </w:r>
        <w:r>
          <w:rPr>
            <w:noProof/>
            <w:webHidden/>
          </w:rPr>
          <w:tab/>
        </w:r>
        <w:r>
          <w:rPr>
            <w:noProof/>
            <w:webHidden/>
          </w:rPr>
          <w:fldChar w:fldCharType="begin"/>
        </w:r>
        <w:r>
          <w:rPr>
            <w:noProof/>
            <w:webHidden/>
          </w:rPr>
          <w:instrText xml:space="preserve"> PAGEREF _Toc24094350 \h </w:instrText>
        </w:r>
        <w:r>
          <w:rPr>
            <w:noProof/>
            <w:webHidden/>
          </w:rPr>
        </w:r>
        <w:r>
          <w:rPr>
            <w:noProof/>
            <w:webHidden/>
          </w:rPr>
          <w:fldChar w:fldCharType="separate"/>
        </w:r>
        <w:r>
          <w:rPr>
            <w:noProof/>
            <w:webHidden/>
          </w:rPr>
          <w:t>23</w:t>
        </w:r>
        <w:r>
          <w:rPr>
            <w:noProof/>
            <w:webHidden/>
          </w:rPr>
          <w:fldChar w:fldCharType="end"/>
        </w:r>
      </w:hyperlink>
    </w:p>
    <w:p w14:paraId="19E8921F" w14:textId="22D428DC"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351" w:history="1">
        <w:r w:rsidRPr="00D66C19">
          <w:rPr>
            <w:rStyle w:val="Hipercze"/>
            <w:rFonts w:cs="Times New Roman"/>
            <w:noProof/>
          </w:rPr>
          <w:t>5.3.</w:t>
        </w:r>
        <w:r>
          <w:rPr>
            <w:rFonts w:asciiTheme="minorHAnsi" w:eastAsiaTheme="minorEastAsia" w:hAnsiTheme="minorHAnsi" w:cstheme="minorBidi"/>
            <w:noProof/>
            <w:szCs w:val="22"/>
            <w:lang w:eastAsia="ja-JP"/>
          </w:rPr>
          <w:tab/>
        </w:r>
        <w:r w:rsidRPr="00D66C19">
          <w:rPr>
            <w:rStyle w:val="Hipercze"/>
            <w:noProof/>
          </w:rPr>
          <w:t>Struktura obiektów biznesowych</w:t>
        </w:r>
        <w:r>
          <w:rPr>
            <w:noProof/>
            <w:webHidden/>
          </w:rPr>
          <w:tab/>
        </w:r>
        <w:r>
          <w:rPr>
            <w:noProof/>
            <w:webHidden/>
          </w:rPr>
          <w:fldChar w:fldCharType="begin"/>
        </w:r>
        <w:r>
          <w:rPr>
            <w:noProof/>
            <w:webHidden/>
          </w:rPr>
          <w:instrText xml:space="preserve"> PAGEREF _Toc24094351 \h </w:instrText>
        </w:r>
        <w:r>
          <w:rPr>
            <w:noProof/>
            <w:webHidden/>
          </w:rPr>
        </w:r>
        <w:r>
          <w:rPr>
            <w:noProof/>
            <w:webHidden/>
          </w:rPr>
          <w:fldChar w:fldCharType="separate"/>
        </w:r>
        <w:r>
          <w:rPr>
            <w:noProof/>
            <w:webHidden/>
          </w:rPr>
          <w:t>25</w:t>
        </w:r>
        <w:r>
          <w:rPr>
            <w:noProof/>
            <w:webHidden/>
          </w:rPr>
          <w:fldChar w:fldCharType="end"/>
        </w:r>
      </w:hyperlink>
    </w:p>
    <w:p w14:paraId="0A3A7420" w14:textId="1AEDE1CA"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352" w:history="1">
        <w:r w:rsidRPr="00D66C19">
          <w:rPr>
            <w:rStyle w:val="Hipercze"/>
            <w:rFonts w:cs="Times New Roman"/>
            <w:noProof/>
          </w:rPr>
          <w:t>5.4.</w:t>
        </w:r>
        <w:r>
          <w:rPr>
            <w:rFonts w:asciiTheme="minorHAnsi" w:eastAsiaTheme="minorEastAsia" w:hAnsiTheme="minorHAnsi" w:cstheme="minorBidi"/>
            <w:noProof/>
            <w:szCs w:val="22"/>
            <w:lang w:eastAsia="ja-JP"/>
          </w:rPr>
          <w:tab/>
        </w:r>
        <w:r w:rsidRPr="00D66C19">
          <w:rPr>
            <w:rStyle w:val="Hipercze"/>
            <w:noProof/>
          </w:rPr>
          <w:t>Scenariusze wywoływania usług</w:t>
        </w:r>
        <w:r>
          <w:rPr>
            <w:noProof/>
            <w:webHidden/>
          </w:rPr>
          <w:tab/>
        </w:r>
        <w:r>
          <w:rPr>
            <w:noProof/>
            <w:webHidden/>
          </w:rPr>
          <w:fldChar w:fldCharType="begin"/>
        </w:r>
        <w:r>
          <w:rPr>
            <w:noProof/>
            <w:webHidden/>
          </w:rPr>
          <w:instrText xml:space="preserve"> PAGEREF _Toc24094352 \h </w:instrText>
        </w:r>
        <w:r>
          <w:rPr>
            <w:noProof/>
            <w:webHidden/>
          </w:rPr>
        </w:r>
        <w:r>
          <w:rPr>
            <w:noProof/>
            <w:webHidden/>
          </w:rPr>
          <w:fldChar w:fldCharType="separate"/>
        </w:r>
        <w:r>
          <w:rPr>
            <w:noProof/>
            <w:webHidden/>
          </w:rPr>
          <w:t>26</w:t>
        </w:r>
        <w:r>
          <w:rPr>
            <w:noProof/>
            <w:webHidden/>
          </w:rPr>
          <w:fldChar w:fldCharType="end"/>
        </w:r>
      </w:hyperlink>
    </w:p>
    <w:p w14:paraId="7F85A053" w14:textId="04F9B189" w:rsidR="007E353D" w:rsidRDefault="007E353D">
      <w:pPr>
        <w:pStyle w:val="Spistreci3"/>
        <w:tabs>
          <w:tab w:val="left" w:pos="1760"/>
        </w:tabs>
        <w:rPr>
          <w:rFonts w:asciiTheme="minorHAnsi" w:eastAsiaTheme="minorEastAsia" w:hAnsiTheme="minorHAnsi" w:cstheme="minorBidi"/>
          <w:noProof/>
          <w:szCs w:val="22"/>
          <w:lang w:eastAsia="ja-JP"/>
        </w:rPr>
      </w:pPr>
      <w:hyperlink w:anchor="_Toc24094353" w:history="1">
        <w:r w:rsidRPr="00D66C19">
          <w:rPr>
            <w:rStyle w:val="Hipercze"/>
            <w:rFonts w:cs="Calibri"/>
            <w:noProof/>
            <w:snapToGrid w:val="0"/>
            <w:w w:val="0"/>
          </w:rPr>
          <w:t>5.4.1.</w:t>
        </w:r>
        <w:r>
          <w:rPr>
            <w:rFonts w:asciiTheme="minorHAnsi" w:eastAsiaTheme="minorEastAsia" w:hAnsiTheme="minorHAnsi" w:cstheme="minorBidi"/>
            <w:noProof/>
            <w:szCs w:val="22"/>
            <w:lang w:eastAsia="ja-JP"/>
          </w:rPr>
          <w:tab/>
        </w:r>
        <w:r w:rsidRPr="00D66C19">
          <w:rPr>
            <w:rStyle w:val="Hipercze"/>
            <w:noProof/>
          </w:rPr>
          <w:t>System Zewnętrzny Podmiotu Leczniczego</w:t>
        </w:r>
        <w:r>
          <w:rPr>
            <w:noProof/>
            <w:webHidden/>
          </w:rPr>
          <w:tab/>
        </w:r>
        <w:r>
          <w:rPr>
            <w:noProof/>
            <w:webHidden/>
          </w:rPr>
          <w:fldChar w:fldCharType="begin"/>
        </w:r>
        <w:r>
          <w:rPr>
            <w:noProof/>
            <w:webHidden/>
          </w:rPr>
          <w:instrText xml:space="preserve"> PAGEREF _Toc24094353 \h </w:instrText>
        </w:r>
        <w:r>
          <w:rPr>
            <w:noProof/>
            <w:webHidden/>
          </w:rPr>
        </w:r>
        <w:r>
          <w:rPr>
            <w:noProof/>
            <w:webHidden/>
          </w:rPr>
          <w:fldChar w:fldCharType="separate"/>
        </w:r>
        <w:r>
          <w:rPr>
            <w:noProof/>
            <w:webHidden/>
          </w:rPr>
          <w:t>26</w:t>
        </w:r>
        <w:r>
          <w:rPr>
            <w:noProof/>
            <w:webHidden/>
          </w:rPr>
          <w:fldChar w:fldCharType="end"/>
        </w:r>
      </w:hyperlink>
    </w:p>
    <w:p w14:paraId="446492E7" w14:textId="723438A0" w:rsidR="007E353D" w:rsidRDefault="007E353D">
      <w:pPr>
        <w:pStyle w:val="Spistreci3"/>
        <w:tabs>
          <w:tab w:val="left" w:pos="1760"/>
        </w:tabs>
        <w:rPr>
          <w:rFonts w:asciiTheme="minorHAnsi" w:eastAsiaTheme="minorEastAsia" w:hAnsiTheme="minorHAnsi" w:cstheme="minorBidi"/>
          <w:noProof/>
          <w:szCs w:val="22"/>
          <w:lang w:eastAsia="ja-JP"/>
        </w:rPr>
      </w:pPr>
      <w:hyperlink w:anchor="_Toc24094354" w:history="1">
        <w:r w:rsidRPr="00D66C19">
          <w:rPr>
            <w:rStyle w:val="Hipercze"/>
            <w:rFonts w:cs="Calibri"/>
            <w:noProof/>
            <w:snapToGrid w:val="0"/>
            <w:w w:val="0"/>
          </w:rPr>
          <w:t>5.4.2.</w:t>
        </w:r>
        <w:r>
          <w:rPr>
            <w:rFonts w:asciiTheme="minorHAnsi" w:eastAsiaTheme="minorEastAsia" w:hAnsiTheme="minorHAnsi" w:cstheme="minorBidi"/>
            <w:noProof/>
            <w:szCs w:val="22"/>
            <w:lang w:eastAsia="ja-JP"/>
          </w:rPr>
          <w:tab/>
        </w:r>
        <w:r w:rsidRPr="00D66C19">
          <w:rPr>
            <w:rStyle w:val="Hipercze"/>
            <w:noProof/>
          </w:rPr>
          <w:t>System Zewnętrzny Apteki</w:t>
        </w:r>
        <w:r>
          <w:rPr>
            <w:noProof/>
            <w:webHidden/>
          </w:rPr>
          <w:tab/>
        </w:r>
        <w:r>
          <w:rPr>
            <w:noProof/>
            <w:webHidden/>
          </w:rPr>
          <w:fldChar w:fldCharType="begin"/>
        </w:r>
        <w:r>
          <w:rPr>
            <w:noProof/>
            <w:webHidden/>
          </w:rPr>
          <w:instrText xml:space="preserve"> PAGEREF _Toc24094354 \h </w:instrText>
        </w:r>
        <w:r>
          <w:rPr>
            <w:noProof/>
            <w:webHidden/>
          </w:rPr>
        </w:r>
        <w:r>
          <w:rPr>
            <w:noProof/>
            <w:webHidden/>
          </w:rPr>
          <w:fldChar w:fldCharType="separate"/>
        </w:r>
        <w:r>
          <w:rPr>
            <w:noProof/>
            <w:webHidden/>
          </w:rPr>
          <w:t>27</w:t>
        </w:r>
        <w:r>
          <w:rPr>
            <w:noProof/>
            <w:webHidden/>
          </w:rPr>
          <w:fldChar w:fldCharType="end"/>
        </w:r>
      </w:hyperlink>
    </w:p>
    <w:p w14:paraId="61648068" w14:textId="31FC8F26"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355" w:history="1">
        <w:r w:rsidRPr="00D66C19">
          <w:rPr>
            <w:rStyle w:val="Hipercze"/>
            <w:rFonts w:cs="Times New Roman"/>
            <w:noProof/>
          </w:rPr>
          <w:t>5.5.</w:t>
        </w:r>
        <w:r>
          <w:rPr>
            <w:rFonts w:asciiTheme="minorHAnsi" w:eastAsiaTheme="minorEastAsia" w:hAnsiTheme="minorHAnsi" w:cstheme="minorBidi"/>
            <w:noProof/>
            <w:szCs w:val="22"/>
            <w:lang w:eastAsia="ja-JP"/>
          </w:rPr>
          <w:tab/>
        </w:r>
        <w:r w:rsidRPr="00D66C19">
          <w:rPr>
            <w:rStyle w:val="Hipercze"/>
            <w:noProof/>
          </w:rPr>
          <w:t>Wsparcie dla dwóch wersji PIK HL7 CDA</w:t>
        </w:r>
        <w:r>
          <w:rPr>
            <w:noProof/>
            <w:webHidden/>
          </w:rPr>
          <w:tab/>
        </w:r>
        <w:r>
          <w:rPr>
            <w:noProof/>
            <w:webHidden/>
          </w:rPr>
          <w:fldChar w:fldCharType="begin"/>
        </w:r>
        <w:r>
          <w:rPr>
            <w:noProof/>
            <w:webHidden/>
          </w:rPr>
          <w:instrText xml:space="preserve"> PAGEREF _Toc24094355 \h </w:instrText>
        </w:r>
        <w:r>
          <w:rPr>
            <w:noProof/>
            <w:webHidden/>
          </w:rPr>
        </w:r>
        <w:r>
          <w:rPr>
            <w:noProof/>
            <w:webHidden/>
          </w:rPr>
          <w:fldChar w:fldCharType="separate"/>
        </w:r>
        <w:r>
          <w:rPr>
            <w:noProof/>
            <w:webHidden/>
          </w:rPr>
          <w:t>29</w:t>
        </w:r>
        <w:r>
          <w:rPr>
            <w:noProof/>
            <w:webHidden/>
          </w:rPr>
          <w:fldChar w:fldCharType="end"/>
        </w:r>
      </w:hyperlink>
    </w:p>
    <w:p w14:paraId="679F0379" w14:textId="755AA77D" w:rsidR="007E353D" w:rsidRDefault="007E353D">
      <w:pPr>
        <w:pStyle w:val="Spistreci1"/>
        <w:rPr>
          <w:rFonts w:asciiTheme="minorHAnsi" w:eastAsiaTheme="minorEastAsia" w:hAnsiTheme="minorHAnsi" w:cstheme="minorBidi"/>
          <w:b w:val="0"/>
          <w:noProof/>
          <w:szCs w:val="22"/>
          <w:lang w:eastAsia="ja-JP"/>
        </w:rPr>
      </w:pPr>
      <w:hyperlink w:anchor="_Toc24094356" w:history="1">
        <w:r w:rsidRPr="00D66C19">
          <w:rPr>
            <w:rStyle w:val="Hipercze"/>
            <w:rFonts w:cs="Times New Roman"/>
            <w:noProof/>
          </w:rPr>
          <w:t>6.</w:t>
        </w:r>
        <w:r>
          <w:rPr>
            <w:rFonts w:asciiTheme="minorHAnsi" w:eastAsiaTheme="minorEastAsia" w:hAnsiTheme="minorHAnsi" w:cstheme="minorBidi"/>
            <w:b w:val="0"/>
            <w:noProof/>
            <w:szCs w:val="22"/>
            <w:lang w:eastAsia="ja-JP"/>
          </w:rPr>
          <w:tab/>
        </w:r>
        <w:r w:rsidRPr="00D66C19">
          <w:rPr>
            <w:rStyle w:val="Hipercze"/>
            <w:noProof/>
          </w:rPr>
          <w:t>Wykaz i opis usług</w:t>
        </w:r>
        <w:r>
          <w:rPr>
            <w:noProof/>
            <w:webHidden/>
          </w:rPr>
          <w:tab/>
        </w:r>
        <w:r>
          <w:rPr>
            <w:noProof/>
            <w:webHidden/>
          </w:rPr>
          <w:fldChar w:fldCharType="begin"/>
        </w:r>
        <w:r>
          <w:rPr>
            <w:noProof/>
            <w:webHidden/>
          </w:rPr>
          <w:instrText xml:space="preserve"> PAGEREF _Toc24094356 \h </w:instrText>
        </w:r>
        <w:r>
          <w:rPr>
            <w:noProof/>
            <w:webHidden/>
          </w:rPr>
        </w:r>
        <w:r>
          <w:rPr>
            <w:noProof/>
            <w:webHidden/>
          </w:rPr>
          <w:fldChar w:fldCharType="separate"/>
        </w:r>
        <w:r>
          <w:rPr>
            <w:noProof/>
            <w:webHidden/>
          </w:rPr>
          <w:t>30</w:t>
        </w:r>
        <w:r>
          <w:rPr>
            <w:noProof/>
            <w:webHidden/>
          </w:rPr>
          <w:fldChar w:fldCharType="end"/>
        </w:r>
      </w:hyperlink>
    </w:p>
    <w:p w14:paraId="5A553629" w14:textId="2986B9C5"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357" w:history="1">
        <w:r w:rsidRPr="00D66C19">
          <w:rPr>
            <w:rStyle w:val="Hipercze"/>
            <w:rFonts w:cs="Times New Roman"/>
            <w:noProof/>
          </w:rPr>
          <w:t>6.1.</w:t>
        </w:r>
        <w:r>
          <w:rPr>
            <w:rFonts w:asciiTheme="minorHAnsi" w:eastAsiaTheme="minorEastAsia" w:hAnsiTheme="minorHAnsi" w:cstheme="minorBidi"/>
            <w:noProof/>
            <w:szCs w:val="22"/>
            <w:lang w:eastAsia="ja-JP"/>
          </w:rPr>
          <w:tab/>
        </w:r>
        <w:r w:rsidRPr="00D66C19">
          <w:rPr>
            <w:rStyle w:val="Hipercze"/>
            <w:noProof/>
          </w:rPr>
          <w:t>Wykaz usług na środowisku integracyjnym</w:t>
        </w:r>
        <w:r>
          <w:rPr>
            <w:noProof/>
            <w:webHidden/>
          </w:rPr>
          <w:tab/>
        </w:r>
        <w:r>
          <w:rPr>
            <w:noProof/>
            <w:webHidden/>
          </w:rPr>
          <w:fldChar w:fldCharType="begin"/>
        </w:r>
        <w:r>
          <w:rPr>
            <w:noProof/>
            <w:webHidden/>
          </w:rPr>
          <w:instrText xml:space="preserve"> PAGEREF _Toc24094357 \h </w:instrText>
        </w:r>
        <w:r>
          <w:rPr>
            <w:noProof/>
            <w:webHidden/>
          </w:rPr>
        </w:r>
        <w:r>
          <w:rPr>
            <w:noProof/>
            <w:webHidden/>
          </w:rPr>
          <w:fldChar w:fldCharType="separate"/>
        </w:r>
        <w:r>
          <w:rPr>
            <w:noProof/>
            <w:webHidden/>
          </w:rPr>
          <w:t>30</w:t>
        </w:r>
        <w:r>
          <w:rPr>
            <w:noProof/>
            <w:webHidden/>
          </w:rPr>
          <w:fldChar w:fldCharType="end"/>
        </w:r>
      </w:hyperlink>
    </w:p>
    <w:p w14:paraId="120BB0BE" w14:textId="69A141E8"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358" w:history="1">
        <w:r w:rsidRPr="00D66C19">
          <w:rPr>
            <w:rStyle w:val="Hipercze"/>
            <w:rFonts w:cs="Times New Roman"/>
            <w:noProof/>
          </w:rPr>
          <w:t>6.2.</w:t>
        </w:r>
        <w:r>
          <w:rPr>
            <w:rFonts w:asciiTheme="minorHAnsi" w:eastAsiaTheme="minorEastAsia" w:hAnsiTheme="minorHAnsi" w:cstheme="minorBidi"/>
            <w:noProof/>
            <w:szCs w:val="22"/>
            <w:lang w:eastAsia="ja-JP"/>
          </w:rPr>
          <w:tab/>
        </w:r>
        <w:r w:rsidRPr="00D66C19">
          <w:rPr>
            <w:rStyle w:val="Hipercze"/>
            <w:noProof/>
          </w:rPr>
          <w:t>Usługa ObslugaRecepty</w:t>
        </w:r>
        <w:r>
          <w:rPr>
            <w:noProof/>
            <w:webHidden/>
          </w:rPr>
          <w:tab/>
        </w:r>
        <w:r>
          <w:rPr>
            <w:noProof/>
            <w:webHidden/>
          </w:rPr>
          <w:fldChar w:fldCharType="begin"/>
        </w:r>
        <w:r>
          <w:rPr>
            <w:noProof/>
            <w:webHidden/>
          </w:rPr>
          <w:instrText xml:space="preserve"> PAGEREF _Toc24094358 \h </w:instrText>
        </w:r>
        <w:r>
          <w:rPr>
            <w:noProof/>
            <w:webHidden/>
          </w:rPr>
        </w:r>
        <w:r>
          <w:rPr>
            <w:noProof/>
            <w:webHidden/>
          </w:rPr>
          <w:fldChar w:fldCharType="separate"/>
        </w:r>
        <w:r>
          <w:rPr>
            <w:noProof/>
            <w:webHidden/>
          </w:rPr>
          <w:t>31</w:t>
        </w:r>
        <w:r>
          <w:rPr>
            <w:noProof/>
            <w:webHidden/>
          </w:rPr>
          <w:fldChar w:fldCharType="end"/>
        </w:r>
      </w:hyperlink>
    </w:p>
    <w:p w14:paraId="65882770" w14:textId="6216D4E6" w:rsidR="007E353D" w:rsidRDefault="007E353D">
      <w:pPr>
        <w:pStyle w:val="Spistreci3"/>
        <w:tabs>
          <w:tab w:val="left" w:pos="1760"/>
        </w:tabs>
        <w:rPr>
          <w:rFonts w:asciiTheme="minorHAnsi" w:eastAsiaTheme="minorEastAsia" w:hAnsiTheme="minorHAnsi" w:cstheme="minorBidi"/>
          <w:noProof/>
          <w:szCs w:val="22"/>
          <w:lang w:eastAsia="ja-JP"/>
        </w:rPr>
      </w:pPr>
      <w:hyperlink w:anchor="_Toc24094359" w:history="1">
        <w:r w:rsidRPr="00D66C19">
          <w:rPr>
            <w:rStyle w:val="Hipercze"/>
            <w:rFonts w:cs="Calibri"/>
            <w:noProof/>
            <w:snapToGrid w:val="0"/>
            <w:w w:val="0"/>
          </w:rPr>
          <w:t>6.2.1.</w:t>
        </w:r>
        <w:r>
          <w:rPr>
            <w:rFonts w:asciiTheme="minorHAnsi" w:eastAsiaTheme="minorEastAsia" w:hAnsiTheme="minorHAnsi" w:cstheme="minorBidi"/>
            <w:noProof/>
            <w:szCs w:val="22"/>
            <w:lang w:eastAsia="ja-JP"/>
          </w:rPr>
          <w:tab/>
        </w:r>
        <w:r w:rsidRPr="00D66C19">
          <w:rPr>
            <w:rStyle w:val="Hipercze"/>
            <w:noProof/>
          </w:rPr>
          <w:t>Operacja zapisPakietuRecept</w:t>
        </w:r>
        <w:r>
          <w:rPr>
            <w:noProof/>
            <w:webHidden/>
          </w:rPr>
          <w:tab/>
        </w:r>
        <w:r>
          <w:rPr>
            <w:noProof/>
            <w:webHidden/>
          </w:rPr>
          <w:fldChar w:fldCharType="begin"/>
        </w:r>
        <w:r>
          <w:rPr>
            <w:noProof/>
            <w:webHidden/>
          </w:rPr>
          <w:instrText xml:space="preserve"> PAGEREF _Toc24094359 \h </w:instrText>
        </w:r>
        <w:r>
          <w:rPr>
            <w:noProof/>
            <w:webHidden/>
          </w:rPr>
        </w:r>
        <w:r>
          <w:rPr>
            <w:noProof/>
            <w:webHidden/>
          </w:rPr>
          <w:fldChar w:fldCharType="separate"/>
        </w:r>
        <w:r>
          <w:rPr>
            <w:noProof/>
            <w:webHidden/>
          </w:rPr>
          <w:t>31</w:t>
        </w:r>
        <w:r>
          <w:rPr>
            <w:noProof/>
            <w:webHidden/>
          </w:rPr>
          <w:fldChar w:fldCharType="end"/>
        </w:r>
      </w:hyperlink>
    </w:p>
    <w:p w14:paraId="335DD94B" w14:textId="4896B5DD" w:rsidR="007E353D" w:rsidRDefault="007E353D">
      <w:pPr>
        <w:pStyle w:val="Spistreci3"/>
        <w:tabs>
          <w:tab w:val="left" w:pos="1760"/>
        </w:tabs>
        <w:rPr>
          <w:rFonts w:asciiTheme="minorHAnsi" w:eastAsiaTheme="minorEastAsia" w:hAnsiTheme="minorHAnsi" w:cstheme="minorBidi"/>
          <w:noProof/>
          <w:szCs w:val="22"/>
          <w:lang w:eastAsia="ja-JP"/>
        </w:rPr>
      </w:pPr>
      <w:hyperlink w:anchor="_Toc24094360" w:history="1">
        <w:r w:rsidRPr="00D66C19">
          <w:rPr>
            <w:rStyle w:val="Hipercze"/>
            <w:rFonts w:cs="Calibri"/>
            <w:noProof/>
            <w:snapToGrid w:val="0"/>
            <w:w w:val="0"/>
          </w:rPr>
          <w:t>6.2.2.</w:t>
        </w:r>
        <w:r>
          <w:rPr>
            <w:rFonts w:asciiTheme="minorHAnsi" w:eastAsiaTheme="minorEastAsia" w:hAnsiTheme="minorHAnsi" w:cstheme="minorBidi"/>
            <w:noProof/>
            <w:szCs w:val="22"/>
            <w:lang w:eastAsia="ja-JP"/>
          </w:rPr>
          <w:tab/>
        </w:r>
        <w:r w:rsidRPr="00D66C19">
          <w:rPr>
            <w:rStyle w:val="Hipercze"/>
            <w:noProof/>
          </w:rPr>
          <w:t>Operacja odczytPakietuRecept</w:t>
        </w:r>
        <w:r>
          <w:rPr>
            <w:noProof/>
            <w:webHidden/>
          </w:rPr>
          <w:tab/>
        </w:r>
        <w:r>
          <w:rPr>
            <w:noProof/>
            <w:webHidden/>
          </w:rPr>
          <w:fldChar w:fldCharType="begin"/>
        </w:r>
        <w:r>
          <w:rPr>
            <w:noProof/>
            <w:webHidden/>
          </w:rPr>
          <w:instrText xml:space="preserve"> PAGEREF _Toc24094360 \h </w:instrText>
        </w:r>
        <w:r>
          <w:rPr>
            <w:noProof/>
            <w:webHidden/>
          </w:rPr>
        </w:r>
        <w:r>
          <w:rPr>
            <w:noProof/>
            <w:webHidden/>
          </w:rPr>
          <w:fldChar w:fldCharType="separate"/>
        </w:r>
        <w:r>
          <w:rPr>
            <w:noProof/>
            <w:webHidden/>
          </w:rPr>
          <w:t>33</w:t>
        </w:r>
        <w:r>
          <w:rPr>
            <w:noProof/>
            <w:webHidden/>
          </w:rPr>
          <w:fldChar w:fldCharType="end"/>
        </w:r>
      </w:hyperlink>
    </w:p>
    <w:p w14:paraId="3265D169" w14:textId="58926DBF" w:rsidR="007E353D" w:rsidRDefault="007E353D">
      <w:pPr>
        <w:pStyle w:val="Spistreci3"/>
        <w:tabs>
          <w:tab w:val="left" w:pos="1760"/>
        </w:tabs>
        <w:rPr>
          <w:rFonts w:asciiTheme="minorHAnsi" w:eastAsiaTheme="minorEastAsia" w:hAnsiTheme="minorHAnsi" w:cstheme="minorBidi"/>
          <w:noProof/>
          <w:szCs w:val="22"/>
          <w:lang w:eastAsia="ja-JP"/>
        </w:rPr>
      </w:pPr>
      <w:hyperlink w:anchor="_Toc24094361" w:history="1">
        <w:r w:rsidRPr="00D66C19">
          <w:rPr>
            <w:rStyle w:val="Hipercze"/>
            <w:rFonts w:cs="Calibri"/>
            <w:noProof/>
            <w:snapToGrid w:val="0"/>
            <w:w w:val="0"/>
          </w:rPr>
          <w:t>6.2.3.</w:t>
        </w:r>
        <w:r>
          <w:rPr>
            <w:rFonts w:asciiTheme="minorHAnsi" w:eastAsiaTheme="minorEastAsia" w:hAnsiTheme="minorHAnsi" w:cstheme="minorBidi"/>
            <w:noProof/>
            <w:szCs w:val="22"/>
            <w:lang w:eastAsia="ja-JP"/>
          </w:rPr>
          <w:tab/>
        </w:r>
        <w:r w:rsidRPr="00D66C19">
          <w:rPr>
            <w:rStyle w:val="Hipercze"/>
            <w:noProof/>
          </w:rPr>
          <w:t>Operacja odczytRecepty</w:t>
        </w:r>
        <w:r>
          <w:rPr>
            <w:noProof/>
            <w:webHidden/>
          </w:rPr>
          <w:tab/>
        </w:r>
        <w:r>
          <w:rPr>
            <w:noProof/>
            <w:webHidden/>
          </w:rPr>
          <w:fldChar w:fldCharType="begin"/>
        </w:r>
        <w:r>
          <w:rPr>
            <w:noProof/>
            <w:webHidden/>
          </w:rPr>
          <w:instrText xml:space="preserve"> PAGEREF _Toc24094361 \h </w:instrText>
        </w:r>
        <w:r>
          <w:rPr>
            <w:noProof/>
            <w:webHidden/>
          </w:rPr>
        </w:r>
        <w:r>
          <w:rPr>
            <w:noProof/>
            <w:webHidden/>
          </w:rPr>
          <w:fldChar w:fldCharType="separate"/>
        </w:r>
        <w:r>
          <w:rPr>
            <w:noProof/>
            <w:webHidden/>
          </w:rPr>
          <w:t>34</w:t>
        </w:r>
        <w:r>
          <w:rPr>
            <w:noProof/>
            <w:webHidden/>
          </w:rPr>
          <w:fldChar w:fldCharType="end"/>
        </w:r>
      </w:hyperlink>
    </w:p>
    <w:p w14:paraId="071F87B5" w14:textId="4AB17E12" w:rsidR="007E353D" w:rsidRDefault="007E353D">
      <w:pPr>
        <w:pStyle w:val="Spistreci3"/>
        <w:tabs>
          <w:tab w:val="left" w:pos="1760"/>
        </w:tabs>
        <w:rPr>
          <w:rFonts w:asciiTheme="minorHAnsi" w:eastAsiaTheme="minorEastAsia" w:hAnsiTheme="minorHAnsi" w:cstheme="minorBidi"/>
          <w:noProof/>
          <w:szCs w:val="22"/>
          <w:lang w:eastAsia="ja-JP"/>
        </w:rPr>
      </w:pPr>
      <w:hyperlink w:anchor="_Toc24094362" w:history="1">
        <w:r w:rsidRPr="00D66C19">
          <w:rPr>
            <w:rStyle w:val="Hipercze"/>
            <w:rFonts w:cs="Calibri"/>
            <w:noProof/>
            <w:snapToGrid w:val="0"/>
            <w:w w:val="0"/>
          </w:rPr>
          <w:t>6.2.4.</w:t>
        </w:r>
        <w:r>
          <w:rPr>
            <w:rFonts w:asciiTheme="minorHAnsi" w:eastAsiaTheme="minorEastAsia" w:hAnsiTheme="minorHAnsi" w:cstheme="minorBidi"/>
            <w:noProof/>
            <w:szCs w:val="22"/>
            <w:lang w:eastAsia="ja-JP"/>
          </w:rPr>
          <w:tab/>
        </w:r>
        <w:r w:rsidRPr="00D66C19">
          <w:rPr>
            <w:rStyle w:val="Hipercze"/>
            <w:noProof/>
          </w:rPr>
          <w:t>Operacja wyszukanieReceptWystawiajacego</w:t>
        </w:r>
        <w:r>
          <w:rPr>
            <w:noProof/>
            <w:webHidden/>
          </w:rPr>
          <w:tab/>
        </w:r>
        <w:r>
          <w:rPr>
            <w:noProof/>
            <w:webHidden/>
          </w:rPr>
          <w:fldChar w:fldCharType="begin"/>
        </w:r>
        <w:r>
          <w:rPr>
            <w:noProof/>
            <w:webHidden/>
          </w:rPr>
          <w:instrText xml:space="preserve"> PAGEREF _Toc24094362 \h </w:instrText>
        </w:r>
        <w:r>
          <w:rPr>
            <w:noProof/>
            <w:webHidden/>
          </w:rPr>
        </w:r>
        <w:r>
          <w:rPr>
            <w:noProof/>
            <w:webHidden/>
          </w:rPr>
          <w:fldChar w:fldCharType="separate"/>
        </w:r>
        <w:r>
          <w:rPr>
            <w:noProof/>
            <w:webHidden/>
          </w:rPr>
          <w:t>34</w:t>
        </w:r>
        <w:r>
          <w:rPr>
            <w:noProof/>
            <w:webHidden/>
          </w:rPr>
          <w:fldChar w:fldCharType="end"/>
        </w:r>
      </w:hyperlink>
    </w:p>
    <w:p w14:paraId="5FA5E712" w14:textId="7882C4CD" w:rsidR="007E353D" w:rsidRDefault="007E353D">
      <w:pPr>
        <w:pStyle w:val="Spistreci3"/>
        <w:tabs>
          <w:tab w:val="left" w:pos="1760"/>
        </w:tabs>
        <w:rPr>
          <w:rFonts w:asciiTheme="minorHAnsi" w:eastAsiaTheme="minorEastAsia" w:hAnsiTheme="minorHAnsi" w:cstheme="minorBidi"/>
          <w:noProof/>
          <w:szCs w:val="22"/>
          <w:lang w:eastAsia="ja-JP"/>
        </w:rPr>
      </w:pPr>
      <w:hyperlink w:anchor="_Toc24094363" w:history="1">
        <w:r w:rsidRPr="00D66C19">
          <w:rPr>
            <w:rStyle w:val="Hipercze"/>
            <w:rFonts w:cs="Calibri"/>
            <w:noProof/>
            <w:snapToGrid w:val="0"/>
            <w:w w:val="0"/>
          </w:rPr>
          <w:t>6.2.5.</w:t>
        </w:r>
        <w:r>
          <w:rPr>
            <w:rFonts w:asciiTheme="minorHAnsi" w:eastAsiaTheme="minorEastAsia" w:hAnsiTheme="minorHAnsi" w:cstheme="minorBidi"/>
            <w:noProof/>
            <w:szCs w:val="22"/>
            <w:lang w:eastAsia="ja-JP"/>
          </w:rPr>
          <w:tab/>
        </w:r>
        <w:r w:rsidRPr="00D66C19">
          <w:rPr>
            <w:rStyle w:val="Hipercze"/>
            <w:noProof/>
          </w:rPr>
          <w:t>Operacja odczytDanychDostepowychPakietuRecept</w:t>
        </w:r>
        <w:r>
          <w:rPr>
            <w:noProof/>
            <w:webHidden/>
          </w:rPr>
          <w:tab/>
        </w:r>
        <w:r>
          <w:rPr>
            <w:noProof/>
            <w:webHidden/>
          </w:rPr>
          <w:fldChar w:fldCharType="begin"/>
        </w:r>
        <w:r>
          <w:rPr>
            <w:noProof/>
            <w:webHidden/>
          </w:rPr>
          <w:instrText xml:space="preserve"> PAGEREF _Toc24094363 \h </w:instrText>
        </w:r>
        <w:r>
          <w:rPr>
            <w:noProof/>
            <w:webHidden/>
          </w:rPr>
        </w:r>
        <w:r>
          <w:rPr>
            <w:noProof/>
            <w:webHidden/>
          </w:rPr>
          <w:fldChar w:fldCharType="separate"/>
        </w:r>
        <w:r>
          <w:rPr>
            <w:noProof/>
            <w:webHidden/>
          </w:rPr>
          <w:t>35</w:t>
        </w:r>
        <w:r>
          <w:rPr>
            <w:noProof/>
            <w:webHidden/>
          </w:rPr>
          <w:fldChar w:fldCharType="end"/>
        </w:r>
      </w:hyperlink>
    </w:p>
    <w:p w14:paraId="7A9E7FD7" w14:textId="544B6A3F" w:rsidR="007E353D" w:rsidRDefault="007E353D">
      <w:pPr>
        <w:pStyle w:val="Spistreci3"/>
        <w:tabs>
          <w:tab w:val="left" w:pos="1760"/>
        </w:tabs>
        <w:rPr>
          <w:rFonts w:asciiTheme="minorHAnsi" w:eastAsiaTheme="minorEastAsia" w:hAnsiTheme="minorHAnsi" w:cstheme="minorBidi"/>
          <w:noProof/>
          <w:szCs w:val="22"/>
          <w:lang w:eastAsia="ja-JP"/>
        </w:rPr>
      </w:pPr>
      <w:hyperlink w:anchor="_Toc24094364" w:history="1">
        <w:r w:rsidRPr="00D66C19">
          <w:rPr>
            <w:rStyle w:val="Hipercze"/>
            <w:rFonts w:cs="Calibri"/>
            <w:noProof/>
            <w:snapToGrid w:val="0"/>
            <w:w w:val="0"/>
          </w:rPr>
          <w:t>6.2.6.</w:t>
        </w:r>
        <w:r>
          <w:rPr>
            <w:rFonts w:asciiTheme="minorHAnsi" w:eastAsiaTheme="minorEastAsia" w:hAnsiTheme="minorHAnsi" w:cstheme="minorBidi"/>
            <w:noProof/>
            <w:szCs w:val="22"/>
            <w:lang w:eastAsia="ja-JP"/>
          </w:rPr>
          <w:tab/>
        </w:r>
        <w:r w:rsidRPr="00D66C19">
          <w:rPr>
            <w:rStyle w:val="Hipercze"/>
            <w:noProof/>
          </w:rPr>
          <w:t>Operacja weryfikacjaPakietuRecept</w:t>
        </w:r>
        <w:r>
          <w:rPr>
            <w:noProof/>
            <w:webHidden/>
          </w:rPr>
          <w:tab/>
        </w:r>
        <w:r>
          <w:rPr>
            <w:noProof/>
            <w:webHidden/>
          </w:rPr>
          <w:fldChar w:fldCharType="begin"/>
        </w:r>
        <w:r>
          <w:rPr>
            <w:noProof/>
            <w:webHidden/>
          </w:rPr>
          <w:instrText xml:space="preserve"> PAGEREF _Toc24094364 \h </w:instrText>
        </w:r>
        <w:r>
          <w:rPr>
            <w:noProof/>
            <w:webHidden/>
          </w:rPr>
        </w:r>
        <w:r>
          <w:rPr>
            <w:noProof/>
            <w:webHidden/>
          </w:rPr>
          <w:fldChar w:fldCharType="separate"/>
        </w:r>
        <w:r>
          <w:rPr>
            <w:noProof/>
            <w:webHidden/>
          </w:rPr>
          <w:t>35</w:t>
        </w:r>
        <w:r>
          <w:rPr>
            <w:noProof/>
            <w:webHidden/>
          </w:rPr>
          <w:fldChar w:fldCharType="end"/>
        </w:r>
      </w:hyperlink>
    </w:p>
    <w:p w14:paraId="2D9B674C" w14:textId="21484202" w:rsidR="007E353D" w:rsidRDefault="007E353D">
      <w:pPr>
        <w:pStyle w:val="Spistreci3"/>
        <w:tabs>
          <w:tab w:val="left" w:pos="1760"/>
        </w:tabs>
        <w:rPr>
          <w:rFonts w:asciiTheme="minorHAnsi" w:eastAsiaTheme="minorEastAsia" w:hAnsiTheme="minorHAnsi" w:cstheme="minorBidi"/>
          <w:noProof/>
          <w:szCs w:val="22"/>
          <w:lang w:eastAsia="ja-JP"/>
        </w:rPr>
      </w:pPr>
      <w:hyperlink w:anchor="_Toc24094365" w:history="1">
        <w:r w:rsidRPr="00D66C19">
          <w:rPr>
            <w:rStyle w:val="Hipercze"/>
            <w:rFonts w:cs="Calibri"/>
            <w:noProof/>
            <w:snapToGrid w:val="0"/>
            <w:w w:val="0"/>
          </w:rPr>
          <w:t>6.2.7.</w:t>
        </w:r>
        <w:r>
          <w:rPr>
            <w:rFonts w:asciiTheme="minorHAnsi" w:eastAsiaTheme="minorEastAsia" w:hAnsiTheme="minorHAnsi" w:cstheme="minorBidi"/>
            <w:noProof/>
            <w:szCs w:val="22"/>
            <w:lang w:eastAsia="ja-JP"/>
          </w:rPr>
          <w:tab/>
        </w:r>
        <w:r w:rsidRPr="00D66C19">
          <w:rPr>
            <w:rStyle w:val="Hipercze"/>
            <w:noProof/>
          </w:rPr>
          <w:t>Operacja odczytPakietuReceptDoRealizacji</w:t>
        </w:r>
        <w:r>
          <w:rPr>
            <w:noProof/>
            <w:webHidden/>
          </w:rPr>
          <w:tab/>
        </w:r>
        <w:r>
          <w:rPr>
            <w:noProof/>
            <w:webHidden/>
          </w:rPr>
          <w:fldChar w:fldCharType="begin"/>
        </w:r>
        <w:r>
          <w:rPr>
            <w:noProof/>
            <w:webHidden/>
          </w:rPr>
          <w:instrText xml:space="preserve"> PAGEREF _Toc24094365 \h </w:instrText>
        </w:r>
        <w:r>
          <w:rPr>
            <w:noProof/>
            <w:webHidden/>
          </w:rPr>
        </w:r>
        <w:r>
          <w:rPr>
            <w:noProof/>
            <w:webHidden/>
          </w:rPr>
          <w:fldChar w:fldCharType="separate"/>
        </w:r>
        <w:r>
          <w:rPr>
            <w:noProof/>
            <w:webHidden/>
          </w:rPr>
          <w:t>35</w:t>
        </w:r>
        <w:r>
          <w:rPr>
            <w:noProof/>
            <w:webHidden/>
          </w:rPr>
          <w:fldChar w:fldCharType="end"/>
        </w:r>
      </w:hyperlink>
    </w:p>
    <w:p w14:paraId="3DD6A2C1" w14:textId="22260AA3" w:rsidR="007E353D" w:rsidRDefault="007E353D">
      <w:pPr>
        <w:pStyle w:val="Spistreci3"/>
        <w:tabs>
          <w:tab w:val="left" w:pos="1760"/>
        </w:tabs>
        <w:rPr>
          <w:rFonts w:asciiTheme="minorHAnsi" w:eastAsiaTheme="minorEastAsia" w:hAnsiTheme="minorHAnsi" w:cstheme="minorBidi"/>
          <w:noProof/>
          <w:szCs w:val="22"/>
          <w:lang w:eastAsia="ja-JP"/>
        </w:rPr>
      </w:pPr>
      <w:hyperlink w:anchor="_Toc24094366" w:history="1">
        <w:r w:rsidRPr="00D66C19">
          <w:rPr>
            <w:rStyle w:val="Hipercze"/>
            <w:rFonts w:cs="Calibri"/>
            <w:noProof/>
            <w:snapToGrid w:val="0"/>
            <w:w w:val="0"/>
          </w:rPr>
          <w:t>6.2.8.</w:t>
        </w:r>
        <w:r>
          <w:rPr>
            <w:rFonts w:asciiTheme="minorHAnsi" w:eastAsiaTheme="minorEastAsia" w:hAnsiTheme="minorHAnsi" w:cstheme="minorBidi"/>
            <w:noProof/>
            <w:szCs w:val="22"/>
            <w:lang w:eastAsia="ja-JP"/>
          </w:rPr>
          <w:tab/>
        </w:r>
        <w:r w:rsidRPr="00D66C19">
          <w:rPr>
            <w:rStyle w:val="Hipercze"/>
            <w:noProof/>
          </w:rPr>
          <w:t>Operacja odczytReceptyDoRealizacji</w:t>
        </w:r>
        <w:r>
          <w:rPr>
            <w:noProof/>
            <w:webHidden/>
          </w:rPr>
          <w:tab/>
        </w:r>
        <w:r>
          <w:rPr>
            <w:noProof/>
            <w:webHidden/>
          </w:rPr>
          <w:fldChar w:fldCharType="begin"/>
        </w:r>
        <w:r>
          <w:rPr>
            <w:noProof/>
            <w:webHidden/>
          </w:rPr>
          <w:instrText xml:space="preserve"> PAGEREF _Toc24094366 \h </w:instrText>
        </w:r>
        <w:r>
          <w:rPr>
            <w:noProof/>
            <w:webHidden/>
          </w:rPr>
        </w:r>
        <w:r>
          <w:rPr>
            <w:noProof/>
            <w:webHidden/>
          </w:rPr>
          <w:fldChar w:fldCharType="separate"/>
        </w:r>
        <w:r>
          <w:rPr>
            <w:noProof/>
            <w:webHidden/>
          </w:rPr>
          <w:t>36</w:t>
        </w:r>
        <w:r>
          <w:rPr>
            <w:noProof/>
            <w:webHidden/>
          </w:rPr>
          <w:fldChar w:fldCharType="end"/>
        </w:r>
      </w:hyperlink>
    </w:p>
    <w:p w14:paraId="6E2E9F47" w14:textId="1DAF409B" w:rsidR="007E353D" w:rsidRDefault="007E353D">
      <w:pPr>
        <w:pStyle w:val="Spistreci3"/>
        <w:tabs>
          <w:tab w:val="left" w:pos="1760"/>
        </w:tabs>
        <w:rPr>
          <w:rFonts w:asciiTheme="minorHAnsi" w:eastAsiaTheme="minorEastAsia" w:hAnsiTheme="minorHAnsi" w:cstheme="minorBidi"/>
          <w:noProof/>
          <w:szCs w:val="22"/>
          <w:lang w:eastAsia="ja-JP"/>
        </w:rPr>
      </w:pPr>
      <w:hyperlink w:anchor="_Toc24094367" w:history="1">
        <w:r w:rsidRPr="00D66C19">
          <w:rPr>
            <w:rStyle w:val="Hipercze"/>
            <w:rFonts w:cs="Calibri"/>
            <w:noProof/>
            <w:snapToGrid w:val="0"/>
            <w:w w:val="0"/>
          </w:rPr>
          <w:t>6.2.9.</w:t>
        </w:r>
        <w:r>
          <w:rPr>
            <w:rFonts w:asciiTheme="minorHAnsi" w:eastAsiaTheme="minorEastAsia" w:hAnsiTheme="minorHAnsi" w:cstheme="minorBidi"/>
            <w:noProof/>
            <w:szCs w:val="22"/>
            <w:lang w:eastAsia="ja-JP"/>
          </w:rPr>
          <w:tab/>
        </w:r>
        <w:r w:rsidRPr="00D66C19">
          <w:rPr>
            <w:rStyle w:val="Hipercze"/>
            <w:noProof/>
          </w:rPr>
          <w:t>Operacja przyjecieDoRealizacjiReceptyNaLekRecepturowy</w:t>
        </w:r>
        <w:r>
          <w:rPr>
            <w:noProof/>
            <w:webHidden/>
          </w:rPr>
          <w:tab/>
        </w:r>
        <w:r>
          <w:rPr>
            <w:noProof/>
            <w:webHidden/>
          </w:rPr>
          <w:fldChar w:fldCharType="begin"/>
        </w:r>
        <w:r>
          <w:rPr>
            <w:noProof/>
            <w:webHidden/>
          </w:rPr>
          <w:instrText xml:space="preserve"> PAGEREF _Toc24094367 \h </w:instrText>
        </w:r>
        <w:r>
          <w:rPr>
            <w:noProof/>
            <w:webHidden/>
          </w:rPr>
        </w:r>
        <w:r>
          <w:rPr>
            <w:noProof/>
            <w:webHidden/>
          </w:rPr>
          <w:fldChar w:fldCharType="separate"/>
        </w:r>
        <w:r>
          <w:rPr>
            <w:noProof/>
            <w:webHidden/>
          </w:rPr>
          <w:t>36</w:t>
        </w:r>
        <w:r>
          <w:rPr>
            <w:noProof/>
            <w:webHidden/>
          </w:rPr>
          <w:fldChar w:fldCharType="end"/>
        </w:r>
      </w:hyperlink>
    </w:p>
    <w:p w14:paraId="0DA1467B" w14:textId="72954582" w:rsidR="007E353D" w:rsidRDefault="007E353D">
      <w:pPr>
        <w:pStyle w:val="Spistreci3"/>
        <w:tabs>
          <w:tab w:val="left" w:pos="1760"/>
        </w:tabs>
        <w:rPr>
          <w:rFonts w:asciiTheme="minorHAnsi" w:eastAsiaTheme="minorEastAsia" w:hAnsiTheme="minorHAnsi" w:cstheme="minorBidi"/>
          <w:noProof/>
          <w:szCs w:val="22"/>
          <w:lang w:eastAsia="ja-JP"/>
        </w:rPr>
      </w:pPr>
      <w:hyperlink w:anchor="_Toc24094368" w:history="1">
        <w:r w:rsidRPr="00D66C19">
          <w:rPr>
            <w:rStyle w:val="Hipercze"/>
            <w:rFonts w:cs="Calibri"/>
            <w:noProof/>
            <w:snapToGrid w:val="0"/>
            <w:w w:val="0"/>
          </w:rPr>
          <w:t>6.2.10.</w:t>
        </w:r>
        <w:r>
          <w:rPr>
            <w:rFonts w:asciiTheme="minorHAnsi" w:eastAsiaTheme="minorEastAsia" w:hAnsiTheme="minorHAnsi" w:cstheme="minorBidi"/>
            <w:noProof/>
            <w:szCs w:val="22"/>
            <w:lang w:eastAsia="ja-JP"/>
          </w:rPr>
          <w:tab/>
        </w:r>
        <w:r w:rsidRPr="00D66C19">
          <w:rPr>
            <w:rStyle w:val="Hipercze"/>
            <w:noProof/>
          </w:rPr>
          <w:t>Operacja rezygnacjaZRealizacjiReceptyNaLekRecepturowy</w:t>
        </w:r>
        <w:r>
          <w:rPr>
            <w:noProof/>
            <w:webHidden/>
          </w:rPr>
          <w:tab/>
        </w:r>
        <w:r>
          <w:rPr>
            <w:noProof/>
            <w:webHidden/>
          </w:rPr>
          <w:fldChar w:fldCharType="begin"/>
        </w:r>
        <w:r>
          <w:rPr>
            <w:noProof/>
            <w:webHidden/>
          </w:rPr>
          <w:instrText xml:space="preserve"> PAGEREF _Toc24094368 \h </w:instrText>
        </w:r>
        <w:r>
          <w:rPr>
            <w:noProof/>
            <w:webHidden/>
          </w:rPr>
        </w:r>
        <w:r>
          <w:rPr>
            <w:noProof/>
            <w:webHidden/>
          </w:rPr>
          <w:fldChar w:fldCharType="separate"/>
        </w:r>
        <w:r>
          <w:rPr>
            <w:noProof/>
            <w:webHidden/>
          </w:rPr>
          <w:t>36</w:t>
        </w:r>
        <w:r>
          <w:rPr>
            <w:noProof/>
            <w:webHidden/>
          </w:rPr>
          <w:fldChar w:fldCharType="end"/>
        </w:r>
      </w:hyperlink>
    </w:p>
    <w:p w14:paraId="7F198E82" w14:textId="1592A6EE" w:rsidR="007E353D" w:rsidRDefault="007E353D">
      <w:pPr>
        <w:pStyle w:val="Spistreci3"/>
        <w:tabs>
          <w:tab w:val="left" w:pos="1760"/>
        </w:tabs>
        <w:rPr>
          <w:rFonts w:asciiTheme="minorHAnsi" w:eastAsiaTheme="minorEastAsia" w:hAnsiTheme="minorHAnsi" w:cstheme="minorBidi"/>
          <w:noProof/>
          <w:szCs w:val="22"/>
          <w:lang w:eastAsia="ja-JP"/>
        </w:rPr>
      </w:pPr>
      <w:hyperlink w:anchor="_Toc24094369" w:history="1">
        <w:r w:rsidRPr="00D66C19">
          <w:rPr>
            <w:rStyle w:val="Hipercze"/>
            <w:rFonts w:cs="Calibri"/>
            <w:noProof/>
            <w:snapToGrid w:val="0"/>
            <w:w w:val="0"/>
          </w:rPr>
          <w:t>6.2.11.</w:t>
        </w:r>
        <w:r>
          <w:rPr>
            <w:rFonts w:asciiTheme="minorHAnsi" w:eastAsiaTheme="minorEastAsia" w:hAnsiTheme="minorHAnsi" w:cstheme="minorBidi"/>
            <w:noProof/>
            <w:szCs w:val="22"/>
            <w:lang w:eastAsia="ja-JP"/>
          </w:rPr>
          <w:tab/>
        </w:r>
        <w:r w:rsidRPr="00D66C19">
          <w:rPr>
            <w:rStyle w:val="Hipercze"/>
            <w:noProof/>
          </w:rPr>
          <w:t>Operacja zapisRealizacjiRecepty</w:t>
        </w:r>
        <w:r>
          <w:rPr>
            <w:noProof/>
            <w:webHidden/>
          </w:rPr>
          <w:tab/>
        </w:r>
        <w:r>
          <w:rPr>
            <w:noProof/>
            <w:webHidden/>
          </w:rPr>
          <w:fldChar w:fldCharType="begin"/>
        </w:r>
        <w:r>
          <w:rPr>
            <w:noProof/>
            <w:webHidden/>
          </w:rPr>
          <w:instrText xml:space="preserve"> PAGEREF _Toc24094369 \h </w:instrText>
        </w:r>
        <w:r>
          <w:rPr>
            <w:noProof/>
            <w:webHidden/>
          </w:rPr>
        </w:r>
        <w:r>
          <w:rPr>
            <w:noProof/>
            <w:webHidden/>
          </w:rPr>
          <w:fldChar w:fldCharType="separate"/>
        </w:r>
        <w:r>
          <w:rPr>
            <w:noProof/>
            <w:webHidden/>
          </w:rPr>
          <w:t>37</w:t>
        </w:r>
        <w:r>
          <w:rPr>
            <w:noProof/>
            <w:webHidden/>
          </w:rPr>
          <w:fldChar w:fldCharType="end"/>
        </w:r>
      </w:hyperlink>
    </w:p>
    <w:p w14:paraId="127D096A" w14:textId="59566304" w:rsidR="007E353D" w:rsidRDefault="007E353D">
      <w:pPr>
        <w:pStyle w:val="Spistreci3"/>
        <w:tabs>
          <w:tab w:val="left" w:pos="1760"/>
        </w:tabs>
        <w:rPr>
          <w:rFonts w:asciiTheme="minorHAnsi" w:eastAsiaTheme="minorEastAsia" w:hAnsiTheme="minorHAnsi" w:cstheme="minorBidi"/>
          <w:noProof/>
          <w:szCs w:val="22"/>
          <w:lang w:eastAsia="ja-JP"/>
        </w:rPr>
      </w:pPr>
      <w:hyperlink w:anchor="_Toc24094370" w:history="1">
        <w:r w:rsidRPr="00D66C19">
          <w:rPr>
            <w:rStyle w:val="Hipercze"/>
            <w:rFonts w:cs="Calibri"/>
            <w:noProof/>
            <w:snapToGrid w:val="0"/>
            <w:w w:val="0"/>
          </w:rPr>
          <w:t>6.2.12.</w:t>
        </w:r>
        <w:r>
          <w:rPr>
            <w:rFonts w:asciiTheme="minorHAnsi" w:eastAsiaTheme="minorEastAsia" w:hAnsiTheme="minorHAnsi" w:cstheme="minorBidi"/>
            <w:noProof/>
            <w:szCs w:val="22"/>
            <w:lang w:eastAsia="ja-JP"/>
          </w:rPr>
          <w:tab/>
        </w:r>
        <w:r w:rsidRPr="00D66C19">
          <w:rPr>
            <w:rStyle w:val="Hipercze"/>
            <w:noProof/>
          </w:rPr>
          <w:t>Operacja zapisRealizacjiReceptyFarmaceutycznej</w:t>
        </w:r>
        <w:r>
          <w:rPr>
            <w:noProof/>
            <w:webHidden/>
          </w:rPr>
          <w:tab/>
        </w:r>
        <w:r>
          <w:rPr>
            <w:noProof/>
            <w:webHidden/>
          </w:rPr>
          <w:fldChar w:fldCharType="begin"/>
        </w:r>
        <w:r>
          <w:rPr>
            <w:noProof/>
            <w:webHidden/>
          </w:rPr>
          <w:instrText xml:space="preserve"> PAGEREF _Toc24094370 \h </w:instrText>
        </w:r>
        <w:r>
          <w:rPr>
            <w:noProof/>
            <w:webHidden/>
          </w:rPr>
        </w:r>
        <w:r>
          <w:rPr>
            <w:noProof/>
            <w:webHidden/>
          </w:rPr>
          <w:fldChar w:fldCharType="separate"/>
        </w:r>
        <w:r>
          <w:rPr>
            <w:noProof/>
            <w:webHidden/>
          </w:rPr>
          <w:t>38</w:t>
        </w:r>
        <w:r>
          <w:rPr>
            <w:noProof/>
            <w:webHidden/>
          </w:rPr>
          <w:fldChar w:fldCharType="end"/>
        </w:r>
      </w:hyperlink>
    </w:p>
    <w:p w14:paraId="61DEE878" w14:textId="35451F46" w:rsidR="007E353D" w:rsidRDefault="007E353D">
      <w:pPr>
        <w:pStyle w:val="Spistreci3"/>
        <w:tabs>
          <w:tab w:val="left" w:pos="1760"/>
        </w:tabs>
        <w:rPr>
          <w:rFonts w:asciiTheme="minorHAnsi" w:eastAsiaTheme="minorEastAsia" w:hAnsiTheme="minorHAnsi" w:cstheme="minorBidi"/>
          <w:noProof/>
          <w:szCs w:val="22"/>
          <w:lang w:eastAsia="ja-JP"/>
        </w:rPr>
      </w:pPr>
      <w:hyperlink w:anchor="_Toc24094371" w:history="1">
        <w:r w:rsidRPr="00D66C19">
          <w:rPr>
            <w:rStyle w:val="Hipercze"/>
            <w:rFonts w:cs="Calibri"/>
            <w:noProof/>
            <w:snapToGrid w:val="0"/>
            <w:w w:val="0"/>
          </w:rPr>
          <w:t>6.2.13.</w:t>
        </w:r>
        <w:r>
          <w:rPr>
            <w:rFonts w:asciiTheme="minorHAnsi" w:eastAsiaTheme="minorEastAsia" w:hAnsiTheme="minorHAnsi" w:cstheme="minorBidi"/>
            <w:noProof/>
            <w:szCs w:val="22"/>
            <w:lang w:eastAsia="ja-JP"/>
          </w:rPr>
          <w:tab/>
        </w:r>
        <w:r w:rsidRPr="00D66C19">
          <w:rPr>
            <w:rStyle w:val="Hipercze"/>
            <w:noProof/>
          </w:rPr>
          <w:t>Operacja wyszukanieDokumentowRealizacjiRecept</w:t>
        </w:r>
        <w:r>
          <w:rPr>
            <w:noProof/>
            <w:webHidden/>
          </w:rPr>
          <w:tab/>
        </w:r>
        <w:r>
          <w:rPr>
            <w:noProof/>
            <w:webHidden/>
          </w:rPr>
          <w:fldChar w:fldCharType="begin"/>
        </w:r>
        <w:r>
          <w:rPr>
            <w:noProof/>
            <w:webHidden/>
          </w:rPr>
          <w:instrText xml:space="preserve"> PAGEREF _Toc24094371 \h </w:instrText>
        </w:r>
        <w:r>
          <w:rPr>
            <w:noProof/>
            <w:webHidden/>
          </w:rPr>
        </w:r>
        <w:r>
          <w:rPr>
            <w:noProof/>
            <w:webHidden/>
          </w:rPr>
          <w:fldChar w:fldCharType="separate"/>
        </w:r>
        <w:r>
          <w:rPr>
            <w:noProof/>
            <w:webHidden/>
          </w:rPr>
          <w:t>38</w:t>
        </w:r>
        <w:r>
          <w:rPr>
            <w:noProof/>
            <w:webHidden/>
          </w:rPr>
          <w:fldChar w:fldCharType="end"/>
        </w:r>
      </w:hyperlink>
    </w:p>
    <w:p w14:paraId="3F892FF1" w14:textId="398E81EA" w:rsidR="007E353D" w:rsidRDefault="007E353D">
      <w:pPr>
        <w:pStyle w:val="Spistreci3"/>
        <w:tabs>
          <w:tab w:val="left" w:pos="1760"/>
        </w:tabs>
        <w:rPr>
          <w:rFonts w:asciiTheme="minorHAnsi" w:eastAsiaTheme="minorEastAsia" w:hAnsiTheme="minorHAnsi" w:cstheme="minorBidi"/>
          <w:noProof/>
          <w:szCs w:val="22"/>
          <w:lang w:eastAsia="ja-JP"/>
        </w:rPr>
      </w:pPr>
      <w:hyperlink w:anchor="_Toc24094372" w:history="1">
        <w:r w:rsidRPr="00D66C19">
          <w:rPr>
            <w:rStyle w:val="Hipercze"/>
            <w:rFonts w:cs="Calibri"/>
            <w:noProof/>
            <w:snapToGrid w:val="0"/>
            <w:w w:val="0"/>
          </w:rPr>
          <w:t>6.2.14.</w:t>
        </w:r>
        <w:r>
          <w:rPr>
            <w:rFonts w:asciiTheme="minorHAnsi" w:eastAsiaTheme="minorEastAsia" w:hAnsiTheme="minorHAnsi" w:cstheme="minorBidi"/>
            <w:noProof/>
            <w:szCs w:val="22"/>
            <w:lang w:eastAsia="ja-JP"/>
          </w:rPr>
          <w:tab/>
        </w:r>
        <w:r w:rsidRPr="00D66C19">
          <w:rPr>
            <w:rStyle w:val="Hipercze"/>
            <w:noProof/>
          </w:rPr>
          <w:t>Operacja  zapisKorektyDokumentuRealizacjiRecepty</w:t>
        </w:r>
        <w:r>
          <w:rPr>
            <w:noProof/>
            <w:webHidden/>
          </w:rPr>
          <w:tab/>
        </w:r>
        <w:r>
          <w:rPr>
            <w:noProof/>
            <w:webHidden/>
          </w:rPr>
          <w:fldChar w:fldCharType="begin"/>
        </w:r>
        <w:r>
          <w:rPr>
            <w:noProof/>
            <w:webHidden/>
          </w:rPr>
          <w:instrText xml:space="preserve"> PAGEREF _Toc24094372 \h </w:instrText>
        </w:r>
        <w:r>
          <w:rPr>
            <w:noProof/>
            <w:webHidden/>
          </w:rPr>
        </w:r>
        <w:r>
          <w:rPr>
            <w:noProof/>
            <w:webHidden/>
          </w:rPr>
          <w:fldChar w:fldCharType="separate"/>
        </w:r>
        <w:r>
          <w:rPr>
            <w:noProof/>
            <w:webHidden/>
          </w:rPr>
          <w:t>38</w:t>
        </w:r>
        <w:r>
          <w:rPr>
            <w:noProof/>
            <w:webHidden/>
          </w:rPr>
          <w:fldChar w:fldCharType="end"/>
        </w:r>
      </w:hyperlink>
    </w:p>
    <w:p w14:paraId="0D00FD0E" w14:textId="1DEF0DE9" w:rsidR="007E353D" w:rsidRDefault="007E353D">
      <w:pPr>
        <w:pStyle w:val="Spistreci3"/>
        <w:tabs>
          <w:tab w:val="left" w:pos="1760"/>
        </w:tabs>
        <w:rPr>
          <w:rFonts w:asciiTheme="minorHAnsi" w:eastAsiaTheme="minorEastAsia" w:hAnsiTheme="minorHAnsi" w:cstheme="minorBidi"/>
          <w:noProof/>
          <w:szCs w:val="22"/>
          <w:lang w:eastAsia="ja-JP"/>
        </w:rPr>
      </w:pPr>
      <w:hyperlink w:anchor="_Toc24094373" w:history="1">
        <w:r w:rsidRPr="00D66C19">
          <w:rPr>
            <w:rStyle w:val="Hipercze"/>
            <w:rFonts w:cs="Calibri"/>
            <w:noProof/>
            <w:snapToGrid w:val="0"/>
            <w:w w:val="0"/>
          </w:rPr>
          <w:t>6.2.15.</w:t>
        </w:r>
        <w:r>
          <w:rPr>
            <w:rFonts w:asciiTheme="minorHAnsi" w:eastAsiaTheme="minorEastAsia" w:hAnsiTheme="minorHAnsi" w:cstheme="minorBidi"/>
            <w:noProof/>
            <w:szCs w:val="22"/>
            <w:lang w:eastAsia="ja-JP"/>
          </w:rPr>
          <w:tab/>
        </w:r>
        <w:r w:rsidRPr="00D66C19">
          <w:rPr>
            <w:rStyle w:val="Hipercze"/>
            <w:noProof/>
          </w:rPr>
          <w:t>Operacja zapisDokumentuAnulowaniaRecepty</w:t>
        </w:r>
        <w:r>
          <w:rPr>
            <w:noProof/>
            <w:webHidden/>
          </w:rPr>
          <w:tab/>
        </w:r>
        <w:r>
          <w:rPr>
            <w:noProof/>
            <w:webHidden/>
          </w:rPr>
          <w:fldChar w:fldCharType="begin"/>
        </w:r>
        <w:r>
          <w:rPr>
            <w:noProof/>
            <w:webHidden/>
          </w:rPr>
          <w:instrText xml:space="preserve"> PAGEREF _Toc24094373 \h </w:instrText>
        </w:r>
        <w:r>
          <w:rPr>
            <w:noProof/>
            <w:webHidden/>
          </w:rPr>
        </w:r>
        <w:r>
          <w:rPr>
            <w:noProof/>
            <w:webHidden/>
          </w:rPr>
          <w:fldChar w:fldCharType="separate"/>
        </w:r>
        <w:r>
          <w:rPr>
            <w:noProof/>
            <w:webHidden/>
          </w:rPr>
          <w:t>39</w:t>
        </w:r>
        <w:r>
          <w:rPr>
            <w:noProof/>
            <w:webHidden/>
          </w:rPr>
          <w:fldChar w:fldCharType="end"/>
        </w:r>
      </w:hyperlink>
    </w:p>
    <w:p w14:paraId="79F8C704" w14:textId="32EEBCC7" w:rsidR="007E353D" w:rsidRDefault="007E353D">
      <w:pPr>
        <w:pStyle w:val="Spistreci3"/>
        <w:tabs>
          <w:tab w:val="left" w:pos="1760"/>
        </w:tabs>
        <w:rPr>
          <w:rFonts w:asciiTheme="minorHAnsi" w:eastAsiaTheme="minorEastAsia" w:hAnsiTheme="minorHAnsi" w:cstheme="minorBidi"/>
          <w:noProof/>
          <w:szCs w:val="22"/>
          <w:lang w:eastAsia="ja-JP"/>
        </w:rPr>
      </w:pPr>
      <w:hyperlink w:anchor="_Toc24094374" w:history="1">
        <w:r w:rsidRPr="00D66C19">
          <w:rPr>
            <w:rStyle w:val="Hipercze"/>
            <w:rFonts w:cs="Calibri"/>
            <w:noProof/>
            <w:snapToGrid w:val="0"/>
            <w:w w:val="0"/>
          </w:rPr>
          <w:t>6.2.16.</w:t>
        </w:r>
        <w:r>
          <w:rPr>
            <w:rFonts w:asciiTheme="minorHAnsi" w:eastAsiaTheme="minorEastAsia" w:hAnsiTheme="minorHAnsi" w:cstheme="minorBidi"/>
            <w:noProof/>
            <w:szCs w:val="22"/>
            <w:lang w:eastAsia="ja-JP"/>
          </w:rPr>
          <w:tab/>
        </w:r>
        <w:r w:rsidRPr="00D66C19">
          <w:rPr>
            <w:rStyle w:val="Hipercze"/>
            <w:noProof/>
          </w:rPr>
          <w:t>Operacja ZapisDokumentuAnulowaniaReceptyFarmaceutycznej</w:t>
        </w:r>
        <w:r>
          <w:rPr>
            <w:noProof/>
            <w:webHidden/>
          </w:rPr>
          <w:tab/>
        </w:r>
        <w:r>
          <w:rPr>
            <w:noProof/>
            <w:webHidden/>
          </w:rPr>
          <w:fldChar w:fldCharType="begin"/>
        </w:r>
        <w:r>
          <w:rPr>
            <w:noProof/>
            <w:webHidden/>
          </w:rPr>
          <w:instrText xml:space="preserve"> PAGEREF _Toc24094374 \h </w:instrText>
        </w:r>
        <w:r>
          <w:rPr>
            <w:noProof/>
            <w:webHidden/>
          </w:rPr>
        </w:r>
        <w:r>
          <w:rPr>
            <w:noProof/>
            <w:webHidden/>
          </w:rPr>
          <w:fldChar w:fldCharType="separate"/>
        </w:r>
        <w:r>
          <w:rPr>
            <w:noProof/>
            <w:webHidden/>
          </w:rPr>
          <w:t>39</w:t>
        </w:r>
        <w:r>
          <w:rPr>
            <w:noProof/>
            <w:webHidden/>
          </w:rPr>
          <w:fldChar w:fldCharType="end"/>
        </w:r>
      </w:hyperlink>
    </w:p>
    <w:p w14:paraId="57F7E8DA" w14:textId="4EB5E876" w:rsidR="007E353D" w:rsidRDefault="007E353D">
      <w:pPr>
        <w:pStyle w:val="Spistreci3"/>
        <w:tabs>
          <w:tab w:val="left" w:pos="1760"/>
        </w:tabs>
        <w:rPr>
          <w:rFonts w:asciiTheme="minorHAnsi" w:eastAsiaTheme="minorEastAsia" w:hAnsiTheme="minorHAnsi" w:cstheme="minorBidi"/>
          <w:noProof/>
          <w:szCs w:val="22"/>
          <w:lang w:eastAsia="ja-JP"/>
        </w:rPr>
      </w:pPr>
      <w:hyperlink w:anchor="_Toc24094375" w:history="1">
        <w:r w:rsidRPr="00D66C19">
          <w:rPr>
            <w:rStyle w:val="Hipercze"/>
            <w:rFonts w:cs="Calibri"/>
            <w:noProof/>
            <w:snapToGrid w:val="0"/>
            <w:w w:val="0"/>
          </w:rPr>
          <w:t>6.2.17.</w:t>
        </w:r>
        <w:r>
          <w:rPr>
            <w:rFonts w:asciiTheme="minorHAnsi" w:eastAsiaTheme="minorEastAsia" w:hAnsiTheme="minorHAnsi" w:cstheme="minorBidi"/>
            <w:noProof/>
            <w:szCs w:val="22"/>
            <w:lang w:eastAsia="ja-JP"/>
          </w:rPr>
          <w:tab/>
        </w:r>
        <w:r w:rsidRPr="00D66C19">
          <w:rPr>
            <w:rStyle w:val="Hipercze"/>
            <w:noProof/>
          </w:rPr>
          <w:t>Operacja odczytDokumentuAnulowaniaRecepty</w:t>
        </w:r>
        <w:r>
          <w:rPr>
            <w:noProof/>
            <w:webHidden/>
          </w:rPr>
          <w:tab/>
        </w:r>
        <w:r>
          <w:rPr>
            <w:noProof/>
            <w:webHidden/>
          </w:rPr>
          <w:fldChar w:fldCharType="begin"/>
        </w:r>
        <w:r>
          <w:rPr>
            <w:noProof/>
            <w:webHidden/>
          </w:rPr>
          <w:instrText xml:space="preserve"> PAGEREF _Toc24094375 \h </w:instrText>
        </w:r>
        <w:r>
          <w:rPr>
            <w:noProof/>
            <w:webHidden/>
          </w:rPr>
        </w:r>
        <w:r>
          <w:rPr>
            <w:noProof/>
            <w:webHidden/>
          </w:rPr>
          <w:fldChar w:fldCharType="separate"/>
        </w:r>
        <w:r>
          <w:rPr>
            <w:noProof/>
            <w:webHidden/>
          </w:rPr>
          <w:t>40</w:t>
        </w:r>
        <w:r>
          <w:rPr>
            <w:noProof/>
            <w:webHidden/>
          </w:rPr>
          <w:fldChar w:fldCharType="end"/>
        </w:r>
      </w:hyperlink>
    </w:p>
    <w:p w14:paraId="5CACCB89" w14:textId="3FB12082" w:rsidR="007E353D" w:rsidRDefault="007E353D">
      <w:pPr>
        <w:pStyle w:val="Spistreci3"/>
        <w:tabs>
          <w:tab w:val="left" w:pos="1760"/>
        </w:tabs>
        <w:rPr>
          <w:rFonts w:asciiTheme="minorHAnsi" w:eastAsiaTheme="minorEastAsia" w:hAnsiTheme="minorHAnsi" w:cstheme="minorBidi"/>
          <w:noProof/>
          <w:szCs w:val="22"/>
          <w:lang w:eastAsia="ja-JP"/>
        </w:rPr>
      </w:pPr>
      <w:hyperlink w:anchor="_Toc24094376" w:history="1">
        <w:r w:rsidRPr="00D66C19">
          <w:rPr>
            <w:rStyle w:val="Hipercze"/>
            <w:rFonts w:cs="Calibri"/>
            <w:noProof/>
            <w:snapToGrid w:val="0"/>
            <w:w w:val="0"/>
          </w:rPr>
          <w:t>6.2.18.</w:t>
        </w:r>
        <w:r>
          <w:rPr>
            <w:rFonts w:asciiTheme="minorHAnsi" w:eastAsiaTheme="minorEastAsia" w:hAnsiTheme="minorHAnsi" w:cstheme="minorBidi"/>
            <w:noProof/>
            <w:szCs w:val="22"/>
            <w:lang w:eastAsia="ja-JP"/>
          </w:rPr>
          <w:tab/>
        </w:r>
        <w:r w:rsidRPr="00D66C19">
          <w:rPr>
            <w:rStyle w:val="Hipercze"/>
            <w:noProof/>
          </w:rPr>
          <w:t>Operacja odczytDokumentuRealizacjiRecepty</w:t>
        </w:r>
        <w:r>
          <w:rPr>
            <w:noProof/>
            <w:webHidden/>
          </w:rPr>
          <w:tab/>
        </w:r>
        <w:r>
          <w:rPr>
            <w:noProof/>
            <w:webHidden/>
          </w:rPr>
          <w:fldChar w:fldCharType="begin"/>
        </w:r>
        <w:r>
          <w:rPr>
            <w:noProof/>
            <w:webHidden/>
          </w:rPr>
          <w:instrText xml:space="preserve"> PAGEREF _Toc24094376 \h </w:instrText>
        </w:r>
        <w:r>
          <w:rPr>
            <w:noProof/>
            <w:webHidden/>
          </w:rPr>
        </w:r>
        <w:r>
          <w:rPr>
            <w:noProof/>
            <w:webHidden/>
          </w:rPr>
          <w:fldChar w:fldCharType="separate"/>
        </w:r>
        <w:r>
          <w:rPr>
            <w:noProof/>
            <w:webHidden/>
          </w:rPr>
          <w:t>40</w:t>
        </w:r>
        <w:r>
          <w:rPr>
            <w:noProof/>
            <w:webHidden/>
          </w:rPr>
          <w:fldChar w:fldCharType="end"/>
        </w:r>
      </w:hyperlink>
    </w:p>
    <w:p w14:paraId="6C092687" w14:textId="5EED811E" w:rsidR="007E353D" w:rsidRDefault="007E353D">
      <w:pPr>
        <w:pStyle w:val="Spistreci3"/>
        <w:tabs>
          <w:tab w:val="left" w:pos="1760"/>
        </w:tabs>
        <w:rPr>
          <w:rFonts w:asciiTheme="minorHAnsi" w:eastAsiaTheme="minorEastAsia" w:hAnsiTheme="minorHAnsi" w:cstheme="minorBidi"/>
          <w:noProof/>
          <w:szCs w:val="22"/>
          <w:lang w:eastAsia="ja-JP"/>
        </w:rPr>
      </w:pPr>
      <w:hyperlink w:anchor="_Toc24094377" w:history="1">
        <w:r w:rsidRPr="00D66C19">
          <w:rPr>
            <w:rStyle w:val="Hipercze"/>
            <w:rFonts w:cs="Calibri"/>
            <w:noProof/>
            <w:snapToGrid w:val="0"/>
            <w:w w:val="0"/>
          </w:rPr>
          <w:t>6.2.19.</w:t>
        </w:r>
        <w:r>
          <w:rPr>
            <w:rFonts w:asciiTheme="minorHAnsi" w:eastAsiaTheme="minorEastAsia" w:hAnsiTheme="minorHAnsi" w:cstheme="minorBidi"/>
            <w:noProof/>
            <w:szCs w:val="22"/>
            <w:lang w:eastAsia="ja-JP"/>
          </w:rPr>
          <w:tab/>
        </w:r>
        <w:r w:rsidRPr="00D66C19">
          <w:rPr>
            <w:rStyle w:val="Hipercze"/>
            <w:noProof/>
          </w:rPr>
          <w:t>Operacja wyszukanieDokumentowAnulowaniaRecepty</w:t>
        </w:r>
        <w:r>
          <w:rPr>
            <w:noProof/>
            <w:webHidden/>
          </w:rPr>
          <w:tab/>
        </w:r>
        <w:r>
          <w:rPr>
            <w:noProof/>
            <w:webHidden/>
          </w:rPr>
          <w:fldChar w:fldCharType="begin"/>
        </w:r>
        <w:r>
          <w:rPr>
            <w:noProof/>
            <w:webHidden/>
          </w:rPr>
          <w:instrText xml:space="preserve"> PAGEREF _Toc24094377 \h </w:instrText>
        </w:r>
        <w:r>
          <w:rPr>
            <w:noProof/>
            <w:webHidden/>
          </w:rPr>
        </w:r>
        <w:r>
          <w:rPr>
            <w:noProof/>
            <w:webHidden/>
          </w:rPr>
          <w:fldChar w:fldCharType="separate"/>
        </w:r>
        <w:r>
          <w:rPr>
            <w:noProof/>
            <w:webHidden/>
          </w:rPr>
          <w:t>40</w:t>
        </w:r>
        <w:r>
          <w:rPr>
            <w:noProof/>
            <w:webHidden/>
          </w:rPr>
          <w:fldChar w:fldCharType="end"/>
        </w:r>
      </w:hyperlink>
    </w:p>
    <w:p w14:paraId="3617E821" w14:textId="2F8DE13D" w:rsidR="007E353D" w:rsidRDefault="007E353D">
      <w:pPr>
        <w:pStyle w:val="Spistreci3"/>
        <w:tabs>
          <w:tab w:val="left" w:pos="1760"/>
        </w:tabs>
        <w:rPr>
          <w:rFonts w:asciiTheme="minorHAnsi" w:eastAsiaTheme="minorEastAsia" w:hAnsiTheme="minorHAnsi" w:cstheme="minorBidi"/>
          <w:noProof/>
          <w:szCs w:val="22"/>
          <w:lang w:eastAsia="ja-JP"/>
        </w:rPr>
      </w:pPr>
      <w:hyperlink w:anchor="_Toc24094378" w:history="1">
        <w:r w:rsidRPr="00D66C19">
          <w:rPr>
            <w:rStyle w:val="Hipercze"/>
            <w:rFonts w:cs="Calibri"/>
            <w:noProof/>
            <w:snapToGrid w:val="0"/>
            <w:w w:val="0"/>
          </w:rPr>
          <w:t>6.2.20.</w:t>
        </w:r>
        <w:r>
          <w:rPr>
            <w:rFonts w:asciiTheme="minorHAnsi" w:eastAsiaTheme="minorEastAsia" w:hAnsiTheme="minorHAnsi" w:cstheme="minorBidi"/>
            <w:noProof/>
            <w:szCs w:val="22"/>
            <w:lang w:eastAsia="ja-JP"/>
          </w:rPr>
          <w:tab/>
        </w:r>
        <w:r w:rsidRPr="00D66C19">
          <w:rPr>
            <w:rStyle w:val="Hipercze"/>
            <w:noProof/>
          </w:rPr>
          <w:t>Operacja zablokowanieRecepty</w:t>
        </w:r>
        <w:r>
          <w:rPr>
            <w:noProof/>
            <w:webHidden/>
          </w:rPr>
          <w:tab/>
        </w:r>
        <w:r>
          <w:rPr>
            <w:noProof/>
            <w:webHidden/>
          </w:rPr>
          <w:fldChar w:fldCharType="begin"/>
        </w:r>
        <w:r>
          <w:rPr>
            <w:noProof/>
            <w:webHidden/>
          </w:rPr>
          <w:instrText xml:space="preserve"> PAGEREF _Toc24094378 \h </w:instrText>
        </w:r>
        <w:r>
          <w:rPr>
            <w:noProof/>
            <w:webHidden/>
          </w:rPr>
        </w:r>
        <w:r>
          <w:rPr>
            <w:noProof/>
            <w:webHidden/>
          </w:rPr>
          <w:fldChar w:fldCharType="separate"/>
        </w:r>
        <w:r>
          <w:rPr>
            <w:noProof/>
            <w:webHidden/>
          </w:rPr>
          <w:t>41</w:t>
        </w:r>
        <w:r>
          <w:rPr>
            <w:noProof/>
            <w:webHidden/>
          </w:rPr>
          <w:fldChar w:fldCharType="end"/>
        </w:r>
      </w:hyperlink>
    </w:p>
    <w:p w14:paraId="4E3100CC" w14:textId="31878034" w:rsidR="007E353D" w:rsidRDefault="007E353D">
      <w:pPr>
        <w:pStyle w:val="Spistreci3"/>
        <w:tabs>
          <w:tab w:val="left" w:pos="1760"/>
        </w:tabs>
        <w:rPr>
          <w:rFonts w:asciiTheme="minorHAnsi" w:eastAsiaTheme="minorEastAsia" w:hAnsiTheme="minorHAnsi" w:cstheme="minorBidi"/>
          <w:noProof/>
          <w:szCs w:val="22"/>
          <w:lang w:eastAsia="ja-JP"/>
        </w:rPr>
      </w:pPr>
      <w:hyperlink w:anchor="_Toc24094379" w:history="1">
        <w:r w:rsidRPr="00D66C19">
          <w:rPr>
            <w:rStyle w:val="Hipercze"/>
            <w:rFonts w:cs="Calibri"/>
            <w:noProof/>
            <w:snapToGrid w:val="0"/>
            <w:w w:val="0"/>
          </w:rPr>
          <w:t>6.2.21.</w:t>
        </w:r>
        <w:r>
          <w:rPr>
            <w:rFonts w:asciiTheme="minorHAnsi" w:eastAsiaTheme="minorEastAsia" w:hAnsiTheme="minorHAnsi" w:cstheme="minorBidi"/>
            <w:noProof/>
            <w:szCs w:val="22"/>
            <w:lang w:eastAsia="ja-JP"/>
          </w:rPr>
          <w:tab/>
        </w:r>
        <w:r w:rsidRPr="00D66C19">
          <w:rPr>
            <w:rStyle w:val="Hipercze"/>
            <w:noProof/>
          </w:rPr>
          <w:t>Operacja odblokowanieRecepty</w:t>
        </w:r>
        <w:r>
          <w:rPr>
            <w:noProof/>
            <w:webHidden/>
          </w:rPr>
          <w:tab/>
        </w:r>
        <w:r>
          <w:rPr>
            <w:noProof/>
            <w:webHidden/>
          </w:rPr>
          <w:fldChar w:fldCharType="begin"/>
        </w:r>
        <w:r>
          <w:rPr>
            <w:noProof/>
            <w:webHidden/>
          </w:rPr>
          <w:instrText xml:space="preserve"> PAGEREF _Toc24094379 \h </w:instrText>
        </w:r>
        <w:r>
          <w:rPr>
            <w:noProof/>
            <w:webHidden/>
          </w:rPr>
        </w:r>
        <w:r>
          <w:rPr>
            <w:noProof/>
            <w:webHidden/>
          </w:rPr>
          <w:fldChar w:fldCharType="separate"/>
        </w:r>
        <w:r>
          <w:rPr>
            <w:noProof/>
            <w:webHidden/>
          </w:rPr>
          <w:t>41</w:t>
        </w:r>
        <w:r>
          <w:rPr>
            <w:noProof/>
            <w:webHidden/>
          </w:rPr>
          <w:fldChar w:fldCharType="end"/>
        </w:r>
      </w:hyperlink>
    </w:p>
    <w:p w14:paraId="48F85E89" w14:textId="75E6E0DD" w:rsidR="007E353D" w:rsidRDefault="007E353D">
      <w:pPr>
        <w:pStyle w:val="Spistreci3"/>
        <w:tabs>
          <w:tab w:val="left" w:pos="1760"/>
        </w:tabs>
        <w:rPr>
          <w:rFonts w:asciiTheme="minorHAnsi" w:eastAsiaTheme="minorEastAsia" w:hAnsiTheme="minorHAnsi" w:cstheme="minorBidi"/>
          <w:noProof/>
          <w:szCs w:val="22"/>
          <w:lang w:eastAsia="ja-JP"/>
        </w:rPr>
      </w:pPr>
      <w:hyperlink w:anchor="_Toc24094380" w:history="1">
        <w:r w:rsidRPr="00D66C19">
          <w:rPr>
            <w:rStyle w:val="Hipercze"/>
            <w:rFonts w:cs="Calibri"/>
            <w:noProof/>
            <w:snapToGrid w:val="0"/>
            <w:w w:val="0"/>
          </w:rPr>
          <w:t>6.2.22.</w:t>
        </w:r>
        <w:r>
          <w:rPr>
            <w:rFonts w:asciiTheme="minorHAnsi" w:eastAsiaTheme="minorEastAsia" w:hAnsiTheme="minorHAnsi" w:cstheme="minorBidi"/>
            <w:noProof/>
            <w:szCs w:val="22"/>
            <w:lang w:eastAsia="ja-JP"/>
          </w:rPr>
          <w:tab/>
        </w:r>
        <w:r w:rsidRPr="00D66C19">
          <w:rPr>
            <w:rStyle w:val="Hipercze"/>
            <w:noProof/>
          </w:rPr>
          <w:t>Operacja wyszukanieReceptUslugobiorcy</w:t>
        </w:r>
        <w:r>
          <w:rPr>
            <w:noProof/>
            <w:webHidden/>
          </w:rPr>
          <w:tab/>
        </w:r>
        <w:r>
          <w:rPr>
            <w:noProof/>
            <w:webHidden/>
          </w:rPr>
          <w:fldChar w:fldCharType="begin"/>
        </w:r>
        <w:r>
          <w:rPr>
            <w:noProof/>
            <w:webHidden/>
          </w:rPr>
          <w:instrText xml:space="preserve"> PAGEREF _Toc24094380 \h </w:instrText>
        </w:r>
        <w:r>
          <w:rPr>
            <w:noProof/>
            <w:webHidden/>
          </w:rPr>
        </w:r>
        <w:r>
          <w:rPr>
            <w:noProof/>
            <w:webHidden/>
          </w:rPr>
          <w:fldChar w:fldCharType="separate"/>
        </w:r>
        <w:r>
          <w:rPr>
            <w:noProof/>
            <w:webHidden/>
          </w:rPr>
          <w:t>41</w:t>
        </w:r>
        <w:r>
          <w:rPr>
            <w:noProof/>
            <w:webHidden/>
          </w:rPr>
          <w:fldChar w:fldCharType="end"/>
        </w:r>
      </w:hyperlink>
    </w:p>
    <w:p w14:paraId="7B4F9218" w14:textId="4B0CB351" w:rsidR="007E353D" w:rsidRDefault="007E353D">
      <w:pPr>
        <w:pStyle w:val="Spistreci3"/>
        <w:tabs>
          <w:tab w:val="left" w:pos="1760"/>
        </w:tabs>
        <w:rPr>
          <w:rFonts w:asciiTheme="minorHAnsi" w:eastAsiaTheme="minorEastAsia" w:hAnsiTheme="minorHAnsi" w:cstheme="minorBidi"/>
          <w:noProof/>
          <w:szCs w:val="22"/>
          <w:lang w:eastAsia="ja-JP"/>
        </w:rPr>
      </w:pPr>
      <w:hyperlink w:anchor="_Toc24094381" w:history="1">
        <w:r w:rsidRPr="00D66C19">
          <w:rPr>
            <w:rStyle w:val="Hipercze"/>
            <w:rFonts w:cs="Calibri"/>
            <w:noProof/>
            <w:snapToGrid w:val="0"/>
            <w:w w:val="0"/>
          </w:rPr>
          <w:t>6.2.23.</w:t>
        </w:r>
        <w:r>
          <w:rPr>
            <w:rFonts w:asciiTheme="minorHAnsi" w:eastAsiaTheme="minorEastAsia" w:hAnsiTheme="minorHAnsi" w:cstheme="minorBidi"/>
            <w:noProof/>
            <w:szCs w:val="22"/>
            <w:lang w:eastAsia="ja-JP"/>
          </w:rPr>
          <w:tab/>
        </w:r>
        <w:r w:rsidRPr="00D66C19">
          <w:rPr>
            <w:rStyle w:val="Hipercze"/>
            <w:noProof/>
          </w:rPr>
          <w:t>Operacja zapisPakietuRealizacjiRecept</w:t>
        </w:r>
        <w:r>
          <w:rPr>
            <w:noProof/>
            <w:webHidden/>
          </w:rPr>
          <w:tab/>
        </w:r>
        <w:r>
          <w:rPr>
            <w:noProof/>
            <w:webHidden/>
          </w:rPr>
          <w:fldChar w:fldCharType="begin"/>
        </w:r>
        <w:r>
          <w:rPr>
            <w:noProof/>
            <w:webHidden/>
          </w:rPr>
          <w:instrText xml:space="preserve"> PAGEREF _Toc24094381 \h </w:instrText>
        </w:r>
        <w:r>
          <w:rPr>
            <w:noProof/>
            <w:webHidden/>
          </w:rPr>
        </w:r>
        <w:r>
          <w:rPr>
            <w:noProof/>
            <w:webHidden/>
          </w:rPr>
          <w:fldChar w:fldCharType="separate"/>
        </w:r>
        <w:r>
          <w:rPr>
            <w:noProof/>
            <w:webHidden/>
          </w:rPr>
          <w:t>42</w:t>
        </w:r>
        <w:r>
          <w:rPr>
            <w:noProof/>
            <w:webHidden/>
          </w:rPr>
          <w:fldChar w:fldCharType="end"/>
        </w:r>
      </w:hyperlink>
    </w:p>
    <w:p w14:paraId="36A4AB3D" w14:textId="64D8A515" w:rsidR="007E353D" w:rsidRDefault="007E353D">
      <w:pPr>
        <w:pStyle w:val="Spistreci3"/>
        <w:tabs>
          <w:tab w:val="left" w:pos="1760"/>
        </w:tabs>
        <w:rPr>
          <w:rFonts w:asciiTheme="minorHAnsi" w:eastAsiaTheme="minorEastAsia" w:hAnsiTheme="minorHAnsi" w:cstheme="minorBidi"/>
          <w:noProof/>
          <w:szCs w:val="22"/>
          <w:lang w:eastAsia="ja-JP"/>
        </w:rPr>
      </w:pPr>
      <w:hyperlink w:anchor="_Toc24094382" w:history="1">
        <w:r w:rsidRPr="00D66C19">
          <w:rPr>
            <w:rStyle w:val="Hipercze"/>
            <w:rFonts w:cs="Calibri"/>
            <w:noProof/>
            <w:snapToGrid w:val="0"/>
            <w:w w:val="0"/>
          </w:rPr>
          <w:t>6.2.24.</w:t>
        </w:r>
        <w:r>
          <w:rPr>
            <w:rFonts w:asciiTheme="minorHAnsi" w:eastAsiaTheme="minorEastAsia" w:hAnsiTheme="minorHAnsi" w:cstheme="minorBidi"/>
            <w:noProof/>
            <w:szCs w:val="22"/>
            <w:lang w:eastAsia="ja-JP"/>
          </w:rPr>
          <w:tab/>
        </w:r>
        <w:r w:rsidRPr="00D66C19">
          <w:rPr>
            <w:rStyle w:val="Hipercze"/>
            <w:noProof/>
          </w:rPr>
          <w:t>WyszukanieReceptUslugobiorcyDoKonsultacji</w:t>
        </w:r>
        <w:r>
          <w:rPr>
            <w:noProof/>
            <w:webHidden/>
          </w:rPr>
          <w:tab/>
        </w:r>
        <w:r>
          <w:rPr>
            <w:noProof/>
            <w:webHidden/>
          </w:rPr>
          <w:fldChar w:fldCharType="begin"/>
        </w:r>
        <w:r>
          <w:rPr>
            <w:noProof/>
            <w:webHidden/>
          </w:rPr>
          <w:instrText xml:space="preserve"> PAGEREF _Toc24094382 \h </w:instrText>
        </w:r>
        <w:r>
          <w:rPr>
            <w:noProof/>
            <w:webHidden/>
          </w:rPr>
        </w:r>
        <w:r>
          <w:rPr>
            <w:noProof/>
            <w:webHidden/>
          </w:rPr>
          <w:fldChar w:fldCharType="separate"/>
        </w:r>
        <w:r>
          <w:rPr>
            <w:noProof/>
            <w:webHidden/>
          </w:rPr>
          <w:t>42</w:t>
        </w:r>
        <w:r>
          <w:rPr>
            <w:noProof/>
            <w:webHidden/>
          </w:rPr>
          <w:fldChar w:fldCharType="end"/>
        </w:r>
      </w:hyperlink>
    </w:p>
    <w:p w14:paraId="664A1B33" w14:textId="0E367F3A" w:rsidR="007E353D" w:rsidRDefault="007E353D">
      <w:pPr>
        <w:pStyle w:val="Spistreci3"/>
        <w:tabs>
          <w:tab w:val="left" w:pos="1760"/>
        </w:tabs>
        <w:rPr>
          <w:rFonts w:asciiTheme="minorHAnsi" w:eastAsiaTheme="minorEastAsia" w:hAnsiTheme="minorHAnsi" w:cstheme="minorBidi"/>
          <w:noProof/>
          <w:szCs w:val="22"/>
          <w:lang w:eastAsia="ja-JP"/>
        </w:rPr>
      </w:pPr>
      <w:hyperlink w:anchor="_Toc24094383" w:history="1">
        <w:r w:rsidRPr="00D66C19">
          <w:rPr>
            <w:rStyle w:val="Hipercze"/>
            <w:rFonts w:cs="Calibri"/>
            <w:noProof/>
            <w:snapToGrid w:val="0"/>
            <w:w w:val="0"/>
          </w:rPr>
          <w:t>6.2.25.</w:t>
        </w:r>
        <w:r>
          <w:rPr>
            <w:rFonts w:asciiTheme="minorHAnsi" w:eastAsiaTheme="minorEastAsia" w:hAnsiTheme="minorHAnsi" w:cstheme="minorBidi"/>
            <w:noProof/>
            <w:szCs w:val="22"/>
            <w:lang w:eastAsia="ja-JP"/>
          </w:rPr>
          <w:tab/>
        </w:r>
        <w:r w:rsidRPr="00D66C19">
          <w:rPr>
            <w:rStyle w:val="Hipercze"/>
            <w:noProof/>
          </w:rPr>
          <w:t>OdczytReceptyDoKonsultacji</w:t>
        </w:r>
        <w:r>
          <w:rPr>
            <w:noProof/>
            <w:webHidden/>
          </w:rPr>
          <w:tab/>
        </w:r>
        <w:r>
          <w:rPr>
            <w:noProof/>
            <w:webHidden/>
          </w:rPr>
          <w:fldChar w:fldCharType="begin"/>
        </w:r>
        <w:r>
          <w:rPr>
            <w:noProof/>
            <w:webHidden/>
          </w:rPr>
          <w:instrText xml:space="preserve"> PAGEREF _Toc24094383 \h </w:instrText>
        </w:r>
        <w:r>
          <w:rPr>
            <w:noProof/>
            <w:webHidden/>
          </w:rPr>
        </w:r>
        <w:r>
          <w:rPr>
            <w:noProof/>
            <w:webHidden/>
          </w:rPr>
          <w:fldChar w:fldCharType="separate"/>
        </w:r>
        <w:r>
          <w:rPr>
            <w:noProof/>
            <w:webHidden/>
          </w:rPr>
          <w:t>43</w:t>
        </w:r>
        <w:r>
          <w:rPr>
            <w:noProof/>
            <w:webHidden/>
          </w:rPr>
          <w:fldChar w:fldCharType="end"/>
        </w:r>
      </w:hyperlink>
    </w:p>
    <w:p w14:paraId="44025DC7" w14:textId="16C15478" w:rsidR="007E353D" w:rsidRDefault="007E353D">
      <w:pPr>
        <w:pStyle w:val="Spistreci3"/>
        <w:tabs>
          <w:tab w:val="left" w:pos="1760"/>
        </w:tabs>
        <w:rPr>
          <w:rFonts w:asciiTheme="minorHAnsi" w:eastAsiaTheme="minorEastAsia" w:hAnsiTheme="minorHAnsi" w:cstheme="minorBidi"/>
          <w:noProof/>
          <w:szCs w:val="22"/>
          <w:lang w:eastAsia="ja-JP"/>
        </w:rPr>
      </w:pPr>
      <w:hyperlink w:anchor="_Toc24094384" w:history="1">
        <w:r w:rsidRPr="00D66C19">
          <w:rPr>
            <w:rStyle w:val="Hipercze"/>
            <w:rFonts w:cs="Calibri"/>
            <w:noProof/>
            <w:snapToGrid w:val="0"/>
            <w:w w:val="0"/>
          </w:rPr>
          <w:t>6.2.26.</w:t>
        </w:r>
        <w:r>
          <w:rPr>
            <w:rFonts w:asciiTheme="minorHAnsi" w:eastAsiaTheme="minorEastAsia" w:hAnsiTheme="minorHAnsi" w:cstheme="minorBidi"/>
            <w:noProof/>
            <w:szCs w:val="22"/>
            <w:lang w:eastAsia="ja-JP"/>
          </w:rPr>
          <w:tab/>
        </w:r>
        <w:r w:rsidRPr="00D66C19">
          <w:rPr>
            <w:rStyle w:val="Hipercze"/>
            <w:noProof/>
          </w:rPr>
          <w:t>WyszukanieRealizacjiReceptDoKonsultacji</w:t>
        </w:r>
        <w:r>
          <w:rPr>
            <w:noProof/>
            <w:webHidden/>
          </w:rPr>
          <w:tab/>
        </w:r>
        <w:r>
          <w:rPr>
            <w:noProof/>
            <w:webHidden/>
          </w:rPr>
          <w:fldChar w:fldCharType="begin"/>
        </w:r>
        <w:r>
          <w:rPr>
            <w:noProof/>
            <w:webHidden/>
          </w:rPr>
          <w:instrText xml:space="preserve"> PAGEREF _Toc24094384 \h </w:instrText>
        </w:r>
        <w:r>
          <w:rPr>
            <w:noProof/>
            <w:webHidden/>
          </w:rPr>
        </w:r>
        <w:r>
          <w:rPr>
            <w:noProof/>
            <w:webHidden/>
          </w:rPr>
          <w:fldChar w:fldCharType="separate"/>
        </w:r>
        <w:r>
          <w:rPr>
            <w:noProof/>
            <w:webHidden/>
          </w:rPr>
          <w:t>44</w:t>
        </w:r>
        <w:r>
          <w:rPr>
            <w:noProof/>
            <w:webHidden/>
          </w:rPr>
          <w:fldChar w:fldCharType="end"/>
        </w:r>
      </w:hyperlink>
    </w:p>
    <w:p w14:paraId="29D46480" w14:textId="4CBCEDDF"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385" w:history="1">
        <w:r w:rsidRPr="00D66C19">
          <w:rPr>
            <w:rStyle w:val="Hipercze"/>
            <w:rFonts w:cs="Times New Roman"/>
            <w:noProof/>
          </w:rPr>
          <w:t>6.3.</w:t>
        </w:r>
        <w:r>
          <w:rPr>
            <w:rFonts w:asciiTheme="minorHAnsi" w:eastAsiaTheme="minorEastAsia" w:hAnsiTheme="minorHAnsi" w:cstheme="minorBidi"/>
            <w:noProof/>
            <w:szCs w:val="22"/>
            <w:lang w:eastAsia="ja-JP"/>
          </w:rPr>
          <w:tab/>
        </w:r>
        <w:r w:rsidRPr="00D66C19">
          <w:rPr>
            <w:rStyle w:val="Hipercze"/>
            <w:noProof/>
          </w:rPr>
          <w:t>Obsługiwane atrybuty dokumentów dla operacji</w:t>
        </w:r>
        <w:r>
          <w:rPr>
            <w:noProof/>
            <w:webHidden/>
          </w:rPr>
          <w:tab/>
        </w:r>
        <w:r>
          <w:rPr>
            <w:noProof/>
            <w:webHidden/>
          </w:rPr>
          <w:fldChar w:fldCharType="begin"/>
        </w:r>
        <w:r>
          <w:rPr>
            <w:noProof/>
            <w:webHidden/>
          </w:rPr>
          <w:instrText xml:space="preserve"> PAGEREF _Toc24094385 \h </w:instrText>
        </w:r>
        <w:r>
          <w:rPr>
            <w:noProof/>
            <w:webHidden/>
          </w:rPr>
        </w:r>
        <w:r>
          <w:rPr>
            <w:noProof/>
            <w:webHidden/>
          </w:rPr>
          <w:fldChar w:fldCharType="separate"/>
        </w:r>
        <w:r>
          <w:rPr>
            <w:noProof/>
            <w:webHidden/>
          </w:rPr>
          <w:t>45</w:t>
        </w:r>
        <w:r>
          <w:rPr>
            <w:noProof/>
            <w:webHidden/>
          </w:rPr>
          <w:fldChar w:fldCharType="end"/>
        </w:r>
      </w:hyperlink>
    </w:p>
    <w:p w14:paraId="542047BC" w14:textId="72578344"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386" w:history="1">
        <w:r w:rsidRPr="00D66C19">
          <w:rPr>
            <w:rStyle w:val="Hipercze"/>
            <w:rFonts w:cs="Times New Roman"/>
            <w:noProof/>
          </w:rPr>
          <w:t>6.4.</w:t>
        </w:r>
        <w:r>
          <w:rPr>
            <w:rFonts w:asciiTheme="minorHAnsi" w:eastAsiaTheme="minorEastAsia" w:hAnsiTheme="minorHAnsi" w:cstheme="minorBidi"/>
            <w:noProof/>
            <w:szCs w:val="22"/>
            <w:lang w:eastAsia="ja-JP"/>
          </w:rPr>
          <w:tab/>
        </w:r>
        <w:r w:rsidRPr="00D66C19">
          <w:rPr>
            <w:rStyle w:val="Hipercze"/>
            <w:noProof/>
          </w:rPr>
          <w:t>Obsługa identyfikatorów GTIN</w:t>
        </w:r>
        <w:r>
          <w:rPr>
            <w:noProof/>
            <w:webHidden/>
          </w:rPr>
          <w:tab/>
        </w:r>
        <w:r>
          <w:rPr>
            <w:noProof/>
            <w:webHidden/>
          </w:rPr>
          <w:fldChar w:fldCharType="begin"/>
        </w:r>
        <w:r>
          <w:rPr>
            <w:noProof/>
            <w:webHidden/>
          </w:rPr>
          <w:instrText xml:space="preserve"> PAGEREF _Toc24094386 \h </w:instrText>
        </w:r>
        <w:r>
          <w:rPr>
            <w:noProof/>
            <w:webHidden/>
          </w:rPr>
        </w:r>
        <w:r>
          <w:rPr>
            <w:noProof/>
            <w:webHidden/>
          </w:rPr>
          <w:fldChar w:fldCharType="separate"/>
        </w:r>
        <w:r>
          <w:rPr>
            <w:noProof/>
            <w:webHidden/>
          </w:rPr>
          <w:t>46</w:t>
        </w:r>
        <w:r>
          <w:rPr>
            <w:noProof/>
            <w:webHidden/>
          </w:rPr>
          <w:fldChar w:fldCharType="end"/>
        </w:r>
      </w:hyperlink>
    </w:p>
    <w:p w14:paraId="756CCAD7" w14:textId="3A3C67F2"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387" w:history="1">
        <w:r w:rsidRPr="00D66C19">
          <w:rPr>
            <w:rStyle w:val="Hipercze"/>
            <w:rFonts w:cs="Times New Roman"/>
            <w:noProof/>
          </w:rPr>
          <w:t>6.5.</w:t>
        </w:r>
        <w:r>
          <w:rPr>
            <w:rFonts w:asciiTheme="minorHAnsi" w:eastAsiaTheme="minorEastAsia" w:hAnsiTheme="minorHAnsi" w:cstheme="minorBidi"/>
            <w:noProof/>
            <w:szCs w:val="22"/>
            <w:lang w:eastAsia="ja-JP"/>
          </w:rPr>
          <w:tab/>
        </w:r>
        <w:r w:rsidRPr="00D66C19">
          <w:rPr>
            <w:rStyle w:val="Hipercze"/>
            <w:noProof/>
          </w:rPr>
          <w:t>Wydzielenie reguł dotyczących weryfikacji w rejestrach dla korekty dokumentu realizacji recepty (DRR)</w:t>
        </w:r>
        <w:r>
          <w:rPr>
            <w:noProof/>
            <w:webHidden/>
          </w:rPr>
          <w:tab/>
        </w:r>
        <w:r>
          <w:rPr>
            <w:noProof/>
            <w:webHidden/>
          </w:rPr>
          <w:fldChar w:fldCharType="begin"/>
        </w:r>
        <w:r>
          <w:rPr>
            <w:noProof/>
            <w:webHidden/>
          </w:rPr>
          <w:instrText xml:space="preserve"> PAGEREF _Toc24094387 \h </w:instrText>
        </w:r>
        <w:r>
          <w:rPr>
            <w:noProof/>
            <w:webHidden/>
          </w:rPr>
        </w:r>
        <w:r>
          <w:rPr>
            <w:noProof/>
            <w:webHidden/>
          </w:rPr>
          <w:fldChar w:fldCharType="separate"/>
        </w:r>
        <w:r>
          <w:rPr>
            <w:noProof/>
            <w:webHidden/>
          </w:rPr>
          <w:t>46</w:t>
        </w:r>
        <w:r>
          <w:rPr>
            <w:noProof/>
            <w:webHidden/>
          </w:rPr>
          <w:fldChar w:fldCharType="end"/>
        </w:r>
      </w:hyperlink>
    </w:p>
    <w:p w14:paraId="69AE883F" w14:textId="4410017D"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388" w:history="1">
        <w:r w:rsidRPr="00D66C19">
          <w:rPr>
            <w:rStyle w:val="Hipercze"/>
            <w:rFonts w:cs="Times New Roman"/>
            <w:noProof/>
          </w:rPr>
          <w:t>6.6.</w:t>
        </w:r>
        <w:r>
          <w:rPr>
            <w:rFonts w:asciiTheme="minorHAnsi" w:eastAsiaTheme="minorEastAsia" w:hAnsiTheme="minorHAnsi" w:cstheme="minorBidi"/>
            <w:noProof/>
            <w:szCs w:val="22"/>
            <w:lang w:eastAsia="ja-JP"/>
          </w:rPr>
          <w:tab/>
        </w:r>
        <w:r w:rsidRPr="00D66C19">
          <w:rPr>
            <w:rStyle w:val="Hipercze"/>
            <w:noProof/>
          </w:rPr>
          <w:t>Brak konieczności wprowadzanie REGON wystawcy w DRRP pro auctore/pro familia</w:t>
        </w:r>
        <w:r>
          <w:rPr>
            <w:noProof/>
            <w:webHidden/>
          </w:rPr>
          <w:tab/>
        </w:r>
        <w:r>
          <w:rPr>
            <w:noProof/>
            <w:webHidden/>
          </w:rPr>
          <w:fldChar w:fldCharType="begin"/>
        </w:r>
        <w:r>
          <w:rPr>
            <w:noProof/>
            <w:webHidden/>
          </w:rPr>
          <w:instrText xml:space="preserve"> PAGEREF _Toc24094388 \h </w:instrText>
        </w:r>
        <w:r>
          <w:rPr>
            <w:noProof/>
            <w:webHidden/>
          </w:rPr>
        </w:r>
        <w:r>
          <w:rPr>
            <w:noProof/>
            <w:webHidden/>
          </w:rPr>
          <w:fldChar w:fldCharType="separate"/>
        </w:r>
        <w:r>
          <w:rPr>
            <w:noProof/>
            <w:webHidden/>
          </w:rPr>
          <w:t>46</w:t>
        </w:r>
        <w:r>
          <w:rPr>
            <w:noProof/>
            <w:webHidden/>
          </w:rPr>
          <w:fldChar w:fldCharType="end"/>
        </w:r>
      </w:hyperlink>
    </w:p>
    <w:p w14:paraId="67ADD9B0" w14:textId="4A1A2A72"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389" w:history="1">
        <w:r w:rsidRPr="00D66C19">
          <w:rPr>
            <w:rStyle w:val="Hipercze"/>
            <w:rFonts w:cs="Times New Roman"/>
            <w:noProof/>
          </w:rPr>
          <w:t>6.7.</w:t>
        </w:r>
        <w:r>
          <w:rPr>
            <w:rFonts w:asciiTheme="minorHAnsi" w:eastAsiaTheme="minorEastAsia" w:hAnsiTheme="minorHAnsi" w:cstheme="minorBidi"/>
            <w:noProof/>
            <w:szCs w:val="22"/>
            <w:lang w:eastAsia="ja-JP"/>
          </w:rPr>
          <w:tab/>
        </w:r>
        <w:r w:rsidRPr="00D66C19">
          <w:rPr>
            <w:rStyle w:val="Hipercze"/>
            <w:noProof/>
          </w:rPr>
          <w:t>Dopuszczenie korekty realizacji tej samej recepty papierowej z rozbieżnymi identyfikatorami usługodawcy</w:t>
        </w:r>
        <w:r>
          <w:rPr>
            <w:noProof/>
            <w:webHidden/>
          </w:rPr>
          <w:tab/>
        </w:r>
        <w:r>
          <w:rPr>
            <w:noProof/>
            <w:webHidden/>
          </w:rPr>
          <w:fldChar w:fldCharType="begin"/>
        </w:r>
        <w:r>
          <w:rPr>
            <w:noProof/>
            <w:webHidden/>
          </w:rPr>
          <w:instrText xml:space="preserve"> PAGEREF _Toc24094389 \h </w:instrText>
        </w:r>
        <w:r>
          <w:rPr>
            <w:noProof/>
            <w:webHidden/>
          </w:rPr>
        </w:r>
        <w:r>
          <w:rPr>
            <w:noProof/>
            <w:webHidden/>
          </w:rPr>
          <w:fldChar w:fldCharType="separate"/>
        </w:r>
        <w:r>
          <w:rPr>
            <w:noProof/>
            <w:webHidden/>
          </w:rPr>
          <w:t>47</w:t>
        </w:r>
        <w:r>
          <w:rPr>
            <w:noProof/>
            <w:webHidden/>
          </w:rPr>
          <w:fldChar w:fldCharType="end"/>
        </w:r>
      </w:hyperlink>
    </w:p>
    <w:p w14:paraId="138517FF" w14:textId="5C7B29E4"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390" w:history="1">
        <w:r w:rsidRPr="00D66C19">
          <w:rPr>
            <w:rStyle w:val="Hipercze"/>
            <w:rFonts w:cs="Times New Roman"/>
            <w:noProof/>
          </w:rPr>
          <w:t>6.8.</w:t>
        </w:r>
        <w:r>
          <w:rPr>
            <w:rFonts w:asciiTheme="minorHAnsi" w:eastAsiaTheme="minorEastAsia" w:hAnsiTheme="minorHAnsi" w:cstheme="minorBidi"/>
            <w:noProof/>
            <w:szCs w:val="22"/>
            <w:lang w:eastAsia="ja-JP"/>
          </w:rPr>
          <w:tab/>
        </w:r>
        <w:r w:rsidRPr="00D66C19">
          <w:rPr>
            <w:rStyle w:val="Hipercze"/>
            <w:noProof/>
          </w:rPr>
          <w:t>Możliwość przyjmowania DRR z datą wystawienia/realizacji przyszłą/przeszłą</w:t>
        </w:r>
        <w:r>
          <w:rPr>
            <w:noProof/>
            <w:webHidden/>
          </w:rPr>
          <w:tab/>
        </w:r>
        <w:r>
          <w:rPr>
            <w:noProof/>
            <w:webHidden/>
          </w:rPr>
          <w:fldChar w:fldCharType="begin"/>
        </w:r>
        <w:r>
          <w:rPr>
            <w:noProof/>
            <w:webHidden/>
          </w:rPr>
          <w:instrText xml:space="preserve"> PAGEREF _Toc24094390 \h </w:instrText>
        </w:r>
        <w:r>
          <w:rPr>
            <w:noProof/>
            <w:webHidden/>
          </w:rPr>
        </w:r>
        <w:r>
          <w:rPr>
            <w:noProof/>
            <w:webHidden/>
          </w:rPr>
          <w:fldChar w:fldCharType="separate"/>
        </w:r>
        <w:r>
          <w:rPr>
            <w:noProof/>
            <w:webHidden/>
          </w:rPr>
          <w:t>47</w:t>
        </w:r>
        <w:r>
          <w:rPr>
            <w:noProof/>
            <w:webHidden/>
          </w:rPr>
          <w:fldChar w:fldCharType="end"/>
        </w:r>
      </w:hyperlink>
    </w:p>
    <w:p w14:paraId="73F64A0E" w14:textId="28AF8CB0"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391" w:history="1">
        <w:r w:rsidRPr="00D66C19">
          <w:rPr>
            <w:rStyle w:val="Hipercze"/>
            <w:rFonts w:cs="Times New Roman"/>
            <w:noProof/>
          </w:rPr>
          <w:t>6.9.</w:t>
        </w:r>
        <w:r>
          <w:rPr>
            <w:rFonts w:asciiTheme="minorHAnsi" w:eastAsiaTheme="minorEastAsia" w:hAnsiTheme="minorHAnsi" w:cstheme="minorBidi"/>
            <w:noProof/>
            <w:szCs w:val="22"/>
            <w:lang w:eastAsia="ja-JP"/>
          </w:rPr>
          <w:tab/>
        </w:r>
        <w:r w:rsidRPr="00D66C19">
          <w:rPr>
            <w:rStyle w:val="Hipercze"/>
            <w:noProof/>
          </w:rPr>
          <w:t>Identyfikacja usługobiorcy</w:t>
        </w:r>
        <w:r>
          <w:rPr>
            <w:noProof/>
            <w:webHidden/>
          </w:rPr>
          <w:tab/>
        </w:r>
        <w:r>
          <w:rPr>
            <w:noProof/>
            <w:webHidden/>
          </w:rPr>
          <w:fldChar w:fldCharType="begin"/>
        </w:r>
        <w:r>
          <w:rPr>
            <w:noProof/>
            <w:webHidden/>
          </w:rPr>
          <w:instrText xml:space="preserve"> PAGEREF _Toc24094391 \h </w:instrText>
        </w:r>
        <w:r>
          <w:rPr>
            <w:noProof/>
            <w:webHidden/>
          </w:rPr>
        </w:r>
        <w:r>
          <w:rPr>
            <w:noProof/>
            <w:webHidden/>
          </w:rPr>
          <w:fldChar w:fldCharType="separate"/>
        </w:r>
        <w:r>
          <w:rPr>
            <w:noProof/>
            <w:webHidden/>
          </w:rPr>
          <w:t>47</w:t>
        </w:r>
        <w:r>
          <w:rPr>
            <w:noProof/>
            <w:webHidden/>
          </w:rPr>
          <w:fldChar w:fldCharType="end"/>
        </w:r>
      </w:hyperlink>
    </w:p>
    <w:p w14:paraId="4A83F2AC" w14:textId="1B971F24"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392" w:history="1">
        <w:r w:rsidRPr="00D66C19">
          <w:rPr>
            <w:rStyle w:val="Hipercze"/>
            <w:rFonts w:cs="Times New Roman"/>
            <w:noProof/>
          </w:rPr>
          <w:t>6.10.</w:t>
        </w:r>
        <w:r>
          <w:rPr>
            <w:rFonts w:asciiTheme="minorHAnsi" w:eastAsiaTheme="minorEastAsia" w:hAnsiTheme="minorHAnsi" w:cstheme="minorBidi"/>
            <w:noProof/>
            <w:szCs w:val="22"/>
            <w:lang w:eastAsia="ja-JP"/>
          </w:rPr>
          <w:tab/>
        </w:r>
        <w:r w:rsidRPr="00D66C19">
          <w:rPr>
            <w:rStyle w:val="Hipercze"/>
            <w:noProof/>
          </w:rPr>
          <w:t>Transformata pomocnicza bloku narracyjnego</w:t>
        </w:r>
        <w:r>
          <w:rPr>
            <w:noProof/>
            <w:webHidden/>
          </w:rPr>
          <w:tab/>
        </w:r>
        <w:r>
          <w:rPr>
            <w:noProof/>
            <w:webHidden/>
          </w:rPr>
          <w:fldChar w:fldCharType="begin"/>
        </w:r>
        <w:r>
          <w:rPr>
            <w:noProof/>
            <w:webHidden/>
          </w:rPr>
          <w:instrText xml:space="preserve"> PAGEREF _Toc24094392 \h </w:instrText>
        </w:r>
        <w:r>
          <w:rPr>
            <w:noProof/>
            <w:webHidden/>
          </w:rPr>
        </w:r>
        <w:r>
          <w:rPr>
            <w:noProof/>
            <w:webHidden/>
          </w:rPr>
          <w:fldChar w:fldCharType="separate"/>
        </w:r>
        <w:r>
          <w:rPr>
            <w:noProof/>
            <w:webHidden/>
          </w:rPr>
          <w:t>48</w:t>
        </w:r>
        <w:r>
          <w:rPr>
            <w:noProof/>
            <w:webHidden/>
          </w:rPr>
          <w:fldChar w:fldCharType="end"/>
        </w:r>
      </w:hyperlink>
    </w:p>
    <w:p w14:paraId="4301866D" w14:textId="304D96DF" w:rsidR="007E353D" w:rsidRDefault="007E353D">
      <w:pPr>
        <w:pStyle w:val="Spistreci3"/>
        <w:tabs>
          <w:tab w:val="left" w:pos="1760"/>
        </w:tabs>
        <w:rPr>
          <w:rFonts w:asciiTheme="minorHAnsi" w:eastAsiaTheme="minorEastAsia" w:hAnsiTheme="minorHAnsi" w:cstheme="minorBidi"/>
          <w:noProof/>
          <w:szCs w:val="22"/>
          <w:lang w:eastAsia="ja-JP"/>
        </w:rPr>
      </w:pPr>
      <w:hyperlink w:anchor="_Toc24094393" w:history="1">
        <w:r w:rsidRPr="00D66C19">
          <w:rPr>
            <w:rStyle w:val="Hipercze"/>
            <w:rFonts w:cs="Calibri"/>
            <w:noProof/>
            <w:snapToGrid w:val="0"/>
            <w:w w:val="0"/>
          </w:rPr>
          <w:t>6.10.1.</w:t>
        </w:r>
        <w:r>
          <w:rPr>
            <w:rFonts w:asciiTheme="minorHAnsi" w:eastAsiaTheme="minorEastAsia" w:hAnsiTheme="minorHAnsi" w:cstheme="minorBidi"/>
            <w:noProof/>
            <w:szCs w:val="22"/>
            <w:lang w:eastAsia="ja-JP"/>
          </w:rPr>
          <w:tab/>
        </w:r>
        <w:r w:rsidRPr="00D66C19">
          <w:rPr>
            <w:rStyle w:val="Hipercze"/>
            <w:noProof/>
          </w:rPr>
          <w:t>Zasady walidacji</w:t>
        </w:r>
        <w:r>
          <w:rPr>
            <w:noProof/>
            <w:webHidden/>
          </w:rPr>
          <w:tab/>
        </w:r>
        <w:r>
          <w:rPr>
            <w:noProof/>
            <w:webHidden/>
          </w:rPr>
          <w:fldChar w:fldCharType="begin"/>
        </w:r>
        <w:r>
          <w:rPr>
            <w:noProof/>
            <w:webHidden/>
          </w:rPr>
          <w:instrText xml:space="preserve"> PAGEREF _Toc24094393 \h </w:instrText>
        </w:r>
        <w:r>
          <w:rPr>
            <w:noProof/>
            <w:webHidden/>
          </w:rPr>
        </w:r>
        <w:r>
          <w:rPr>
            <w:noProof/>
            <w:webHidden/>
          </w:rPr>
          <w:fldChar w:fldCharType="separate"/>
        </w:r>
        <w:r>
          <w:rPr>
            <w:noProof/>
            <w:webHidden/>
          </w:rPr>
          <w:t>48</w:t>
        </w:r>
        <w:r>
          <w:rPr>
            <w:noProof/>
            <w:webHidden/>
          </w:rPr>
          <w:fldChar w:fldCharType="end"/>
        </w:r>
      </w:hyperlink>
    </w:p>
    <w:p w14:paraId="2C8EEA8D" w14:textId="7055A20F" w:rsidR="007E353D" w:rsidRDefault="007E353D">
      <w:pPr>
        <w:pStyle w:val="Spistreci3"/>
        <w:tabs>
          <w:tab w:val="left" w:pos="1760"/>
        </w:tabs>
        <w:rPr>
          <w:rFonts w:asciiTheme="minorHAnsi" w:eastAsiaTheme="minorEastAsia" w:hAnsiTheme="minorHAnsi" w:cstheme="minorBidi"/>
          <w:noProof/>
          <w:szCs w:val="22"/>
          <w:lang w:eastAsia="ja-JP"/>
        </w:rPr>
      </w:pPr>
      <w:hyperlink w:anchor="_Toc24094394" w:history="1">
        <w:r w:rsidRPr="00D66C19">
          <w:rPr>
            <w:rStyle w:val="Hipercze"/>
            <w:rFonts w:cs="Calibri"/>
            <w:noProof/>
            <w:snapToGrid w:val="0"/>
            <w:w w:val="0"/>
          </w:rPr>
          <w:t>6.10.2.</w:t>
        </w:r>
        <w:r>
          <w:rPr>
            <w:rFonts w:asciiTheme="minorHAnsi" w:eastAsiaTheme="minorEastAsia" w:hAnsiTheme="minorHAnsi" w:cstheme="minorBidi"/>
            <w:noProof/>
            <w:szCs w:val="22"/>
            <w:lang w:eastAsia="ja-JP"/>
          </w:rPr>
          <w:tab/>
        </w:r>
        <w:r w:rsidRPr="00D66C19">
          <w:rPr>
            <w:rStyle w:val="Hipercze"/>
            <w:noProof/>
          </w:rPr>
          <w:t>Walidacja bloku narracyjnego e-recepty</w:t>
        </w:r>
        <w:r>
          <w:rPr>
            <w:noProof/>
            <w:webHidden/>
          </w:rPr>
          <w:tab/>
        </w:r>
        <w:r>
          <w:rPr>
            <w:noProof/>
            <w:webHidden/>
          </w:rPr>
          <w:fldChar w:fldCharType="begin"/>
        </w:r>
        <w:r>
          <w:rPr>
            <w:noProof/>
            <w:webHidden/>
          </w:rPr>
          <w:instrText xml:space="preserve"> PAGEREF _Toc24094394 \h </w:instrText>
        </w:r>
        <w:r>
          <w:rPr>
            <w:noProof/>
            <w:webHidden/>
          </w:rPr>
        </w:r>
        <w:r>
          <w:rPr>
            <w:noProof/>
            <w:webHidden/>
          </w:rPr>
          <w:fldChar w:fldCharType="separate"/>
        </w:r>
        <w:r>
          <w:rPr>
            <w:noProof/>
            <w:webHidden/>
          </w:rPr>
          <w:t>49</w:t>
        </w:r>
        <w:r>
          <w:rPr>
            <w:noProof/>
            <w:webHidden/>
          </w:rPr>
          <w:fldChar w:fldCharType="end"/>
        </w:r>
      </w:hyperlink>
    </w:p>
    <w:p w14:paraId="01C8ECBB" w14:textId="5439DB87"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395" w:history="1">
        <w:r w:rsidRPr="00D66C19">
          <w:rPr>
            <w:rStyle w:val="Hipercze"/>
            <w:rFonts w:cs="Times New Roman"/>
            <w:noProof/>
          </w:rPr>
          <w:t>6.11.</w:t>
        </w:r>
        <w:r>
          <w:rPr>
            <w:rFonts w:asciiTheme="minorHAnsi" w:eastAsiaTheme="minorEastAsia" w:hAnsiTheme="minorHAnsi" w:cstheme="minorBidi"/>
            <w:noProof/>
            <w:szCs w:val="22"/>
            <w:lang w:eastAsia="ja-JP"/>
          </w:rPr>
          <w:tab/>
        </w:r>
        <w:r w:rsidRPr="00D66C19">
          <w:rPr>
            <w:rStyle w:val="Hipercze"/>
            <w:noProof/>
          </w:rPr>
          <w:t>Obsługa recept pro auctore/ pro familia</w:t>
        </w:r>
        <w:r>
          <w:rPr>
            <w:noProof/>
            <w:webHidden/>
          </w:rPr>
          <w:tab/>
        </w:r>
        <w:r>
          <w:rPr>
            <w:noProof/>
            <w:webHidden/>
          </w:rPr>
          <w:fldChar w:fldCharType="begin"/>
        </w:r>
        <w:r>
          <w:rPr>
            <w:noProof/>
            <w:webHidden/>
          </w:rPr>
          <w:instrText xml:space="preserve"> PAGEREF _Toc24094395 \h </w:instrText>
        </w:r>
        <w:r>
          <w:rPr>
            <w:noProof/>
            <w:webHidden/>
          </w:rPr>
        </w:r>
        <w:r>
          <w:rPr>
            <w:noProof/>
            <w:webHidden/>
          </w:rPr>
          <w:fldChar w:fldCharType="separate"/>
        </w:r>
        <w:r>
          <w:rPr>
            <w:noProof/>
            <w:webHidden/>
          </w:rPr>
          <w:t>50</w:t>
        </w:r>
        <w:r>
          <w:rPr>
            <w:noProof/>
            <w:webHidden/>
          </w:rPr>
          <w:fldChar w:fldCharType="end"/>
        </w:r>
      </w:hyperlink>
    </w:p>
    <w:p w14:paraId="142E7CAE" w14:textId="0DDF4984"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396" w:history="1">
        <w:r w:rsidRPr="00D66C19">
          <w:rPr>
            <w:rStyle w:val="Hipercze"/>
            <w:rFonts w:cs="Times New Roman"/>
            <w:noProof/>
          </w:rPr>
          <w:t>6.12.</w:t>
        </w:r>
        <w:r>
          <w:rPr>
            <w:rFonts w:asciiTheme="minorHAnsi" w:eastAsiaTheme="minorEastAsia" w:hAnsiTheme="minorHAnsi" w:cstheme="minorBidi"/>
            <w:noProof/>
            <w:szCs w:val="22"/>
            <w:lang w:eastAsia="ja-JP"/>
          </w:rPr>
          <w:tab/>
        </w:r>
        <w:r w:rsidRPr="00D66C19">
          <w:rPr>
            <w:rStyle w:val="Hipercze"/>
            <w:noProof/>
          </w:rPr>
          <w:t>Obsługa recept przez asystenta medycznego</w:t>
        </w:r>
        <w:r>
          <w:rPr>
            <w:noProof/>
            <w:webHidden/>
          </w:rPr>
          <w:tab/>
        </w:r>
        <w:r>
          <w:rPr>
            <w:noProof/>
            <w:webHidden/>
          </w:rPr>
          <w:fldChar w:fldCharType="begin"/>
        </w:r>
        <w:r>
          <w:rPr>
            <w:noProof/>
            <w:webHidden/>
          </w:rPr>
          <w:instrText xml:space="preserve"> PAGEREF _Toc24094396 \h </w:instrText>
        </w:r>
        <w:r>
          <w:rPr>
            <w:noProof/>
            <w:webHidden/>
          </w:rPr>
        </w:r>
        <w:r>
          <w:rPr>
            <w:noProof/>
            <w:webHidden/>
          </w:rPr>
          <w:fldChar w:fldCharType="separate"/>
        </w:r>
        <w:r>
          <w:rPr>
            <w:noProof/>
            <w:webHidden/>
          </w:rPr>
          <w:t>51</w:t>
        </w:r>
        <w:r>
          <w:rPr>
            <w:noProof/>
            <w:webHidden/>
          </w:rPr>
          <w:fldChar w:fldCharType="end"/>
        </w:r>
      </w:hyperlink>
    </w:p>
    <w:p w14:paraId="5671E246" w14:textId="4F0C64F3" w:rsidR="007E353D" w:rsidRDefault="007E353D">
      <w:pPr>
        <w:pStyle w:val="Spistreci1"/>
        <w:rPr>
          <w:rFonts w:asciiTheme="minorHAnsi" w:eastAsiaTheme="minorEastAsia" w:hAnsiTheme="minorHAnsi" w:cstheme="minorBidi"/>
          <w:b w:val="0"/>
          <w:noProof/>
          <w:szCs w:val="22"/>
          <w:lang w:eastAsia="ja-JP"/>
        </w:rPr>
      </w:pPr>
      <w:hyperlink w:anchor="_Toc24094397" w:history="1">
        <w:r w:rsidRPr="00D66C19">
          <w:rPr>
            <w:rStyle w:val="Hipercze"/>
            <w:rFonts w:cs="Times New Roman"/>
            <w:noProof/>
          </w:rPr>
          <w:t>7.</w:t>
        </w:r>
        <w:r>
          <w:rPr>
            <w:rFonts w:asciiTheme="minorHAnsi" w:eastAsiaTheme="minorEastAsia" w:hAnsiTheme="minorHAnsi" w:cstheme="minorBidi"/>
            <w:b w:val="0"/>
            <w:noProof/>
            <w:szCs w:val="22"/>
            <w:lang w:eastAsia="ja-JP"/>
          </w:rPr>
          <w:tab/>
        </w:r>
        <w:r w:rsidRPr="00D66C19">
          <w:rPr>
            <w:rStyle w:val="Hipercze"/>
            <w:noProof/>
          </w:rPr>
          <w:t>Diagramy stanów recepty i dokumentu realizacji</w:t>
        </w:r>
        <w:r>
          <w:rPr>
            <w:noProof/>
            <w:webHidden/>
          </w:rPr>
          <w:tab/>
        </w:r>
        <w:r>
          <w:rPr>
            <w:noProof/>
            <w:webHidden/>
          </w:rPr>
          <w:fldChar w:fldCharType="begin"/>
        </w:r>
        <w:r>
          <w:rPr>
            <w:noProof/>
            <w:webHidden/>
          </w:rPr>
          <w:instrText xml:space="preserve"> PAGEREF _Toc24094397 \h </w:instrText>
        </w:r>
        <w:r>
          <w:rPr>
            <w:noProof/>
            <w:webHidden/>
          </w:rPr>
        </w:r>
        <w:r>
          <w:rPr>
            <w:noProof/>
            <w:webHidden/>
          </w:rPr>
          <w:fldChar w:fldCharType="separate"/>
        </w:r>
        <w:r>
          <w:rPr>
            <w:noProof/>
            <w:webHidden/>
          </w:rPr>
          <w:t>54</w:t>
        </w:r>
        <w:r>
          <w:rPr>
            <w:noProof/>
            <w:webHidden/>
          </w:rPr>
          <w:fldChar w:fldCharType="end"/>
        </w:r>
      </w:hyperlink>
    </w:p>
    <w:p w14:paraId="6A0277B6" w14:textId="514E6C8C"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398" w:history="1">
        <w:r w:rsidRPr="00D66C19">
          <w:rPr>
            <w:rStyle w:val="Hipercze"/>
            <w:rFonts w:cs="Times New Roman"/>
            <w:noProof/>
          </w:rPr>
          <w:t>7.1.</w:t>
        </w:r>
        <w:r>
          <w:rPr>
            <w:rFonts w:asciiTheme="minorHAnsi" w:eastAsiaTheme="minorEastAsia" w:hAnsiTheme="minorHAnsi" w:cstheme="minorBidi"/>
            <w:noProof/>
            <w:szCs w:val="22"/>
            <w:lang w:eastAsia="ja-JP"/>
          </w:rPr>
          <w:tab/>
        </w:r>
        <w:r w:rsidRPr="00D66C19">
          <w:rPr>
            <w:rStyle w:val="Hipercze"/>
            <w:noProof/>
          </w:rPr>
          <w:t>Recepta elektroniczna (zwykła, pielęgniarska, pielęgniarska na zlecenia)</w:t>
        </w:r>
        <w:r>
          <w:rPr>
            <w:noProof/>
            <w:webHidden/>
          </w:rPr>
          <w:tab/>
        </w:r>
        <w:r>
          <w:rPr>
            <w:noProof/>
            <w:webHidden/>
          </w:rPr>
          <w:fldChar w:fldCharType="begin"/>
        </w:r>
        <w:r>
          <w:rPr>
            <w:noProof/>
            <w:webHidden/>
          </w:rPr>
          <w:instrText xml:space="preserve"> PAGEREF _Toc24094398 \h </w:instrText>
        </w:r>
        <w:r>
          <w:rPr>
            <w:noProof/>
            <w:webHidden/>
          </w:rPr>
        </w:r>
        <w:r>
          <w:rPr>
            <w:noProof/>
            <w:webHidden/>
          </w:rPr>
          <w:fldChar w:fldCharType="separate"/>
        </w:r>
        <w:r>
          <w:rPr>
            <w:noProof/>
            <w:webHidden/>
          </w:rPr>
          <w:t>54</w:t>
        </w:r>
        <w:r>
          <w:rPr>
            <w:noProof/>
            <w:webHidden/>
          </w:rPr>
          <w:fldChar w:fldCharType="end"/>
        </w:r>
      </w:hyperlink>
    </w:p>
    <w:p w14:paraId="7BB76A9D" w14:textId="70F50AC4"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399" w:history="1">
        <w:r w:rsidRPr="00D66C19">
          <w:rPr>
            <w:rStyle w:val="Hipercze"/>
            <w:rFonts w:cs="Times New Roman"/>
            <w:noProof/>
          </w:rPr>
          <w:t>7.2.</w:t>
        </w:r>
        <w:r>
          <w:rPr>
            <w:rFonts w:asciiTheme="minorHAnsi" w:eastAsiaTheme="minorEastAsia" w:hAnsiTheme="minorHAnsi" w:cstheme="minorBidi"/>
            <w:noProof/>
            <w:szCs w:val="22"/>
            <w:lang w:eastAsia="ja-JP"/>
          </w:rPr>
          <w:tab/>
        </w:r>
        <w:r w:rsidRPr="00D66C19">
          <w:rPr>
            <w:rStyle w:val="Hipercze"/>
            <w:noProof/>
          </w:rPr>
          <w:t>Pozycja recepty papierowej</w:t>
        </w:r>
        <w:r>
          <w:rPr>
            <w:noProof/>
            <w:webHidden/>
          </w:rPr>
          <w:tab/>
        </w:r>
        <w:r>
          <w:rPr>
            <w:noProof/>
            <w:webHidden/>
          </w:rPr>
          <w:fldChar w:fldCharType="begin"/>
        </w:r>
        <w:r>
          <w:rPr>
            <w:noProof/>
            <w:webHidden/>
          </w:rPr>
          <w:instrText xml:space="preserve"> PAGEREF _Toc24094399 \h </w:instrText>
        </w:r>
        <w:r>
          <w:rPr>
            <w:noProof/>
            <w:webHidden/>
          </w:rPr>
        </w:r>
        <w:r>
          <w:rPr>
            <w:noProof/>
            <w:webHidden/>
          </w:rPr>
          <w:fldChar w:fldCharType="separate"/>
        </w:r>
        <w:r>
          <w:rPr>
            <w:noProof/>
            <w:webHidden/>
          </w:rPr>
          <w:t>55</w:t>
        </w:r>
        <w:r>
          <w:rPr>
            <w:noProof/>
            <w:webHidden/>
          </w:rPr>
          <w:fldChar w:fldCharType="end"/>
        </w:r>
      </w:hyperlink>
    </w:p>
    <w:p w14:paraId="4681FFA6" w14:textId="73A57AFE"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400" w:history="1">
        <w:r w:rsidRPr="00D66C19">
          <w:rPr>
            <w:rStyle w:val="Hipercze"/>
            <w:rFonts w:cs="Times New Roman"/>
            <w:noProof/>
          </w:rPr>
          <w:t>7.3.</w:t>
        </w:r>
        <w:r>
          <w:rPr>
            <w:rFonts w:asciiTheme="minorHAnsi" w:eastAsiaTheme="minorEastAsia" w:hAnsiTheme="minorHAnsi" w:cstheme="minorBidi"/>
            <w:noProof/>
            <w:szCs w:val="22"/>
            <w:lang w:eastAsia="ja-JP"/>
          </w:rPr>
          <w:tab/>
        </w:r>
        <w:r w:rsidRPr="00D66C19">
          <w:rPr>
            <w:rStyle w:val="Hipercze"/>
            <w:noProof/>
          </w:rPr>
          <w:t>Recepta elektroniczna (farmaceutyczna)</w:t>
        </w:r>
        <w:r>
          <w:rPr>
            <w:noProof/>
            <w:webHidden/>
          </w:rPr>
          <w:tab/>
        </w:r>
        <w:r>
          <w:rPr>
            <w:noProof/>
            <w:webHidden/>
          </w:rPr>
          <w:fldChar w:fldCharType="begin"/>
        </w:r>
        <w:r>
          <w:rPr>
            <w:noProof/>
            <w:webHidden/>
          </w:rPr>
          <w:instrText xml:space="preserve"> PAGEREF _Toc24094400 \h </w:instrText>
        </w:r>
        <w:r>
          <w:rPr>
            <w:noProof/>
            <w:webHidden/>
          </w:rPr>
        </w:r>
        <w:r>
          <w:rPr>
            <w:noProof/>
            <w:webHidden/>
          </w:rPr>
          <w:fldChar w:fldCharType="separate"/>
        </w:r>
        <w:r>
          <w:rPr>
            <w:noProof/>
            <w:webHidden/>
          </w:rPr>
          <w:t>56</w:t>
        </w:r>
        <w:r>
          <w:rPr>
            <w:noProof/>
            <w:webHidden/>
          </w:rPr>
          <w:fldChar w:fldCharType="end"/>
        </w:r>
      </w:hyperlink>
    </w:p>
    <w:p w14:paraId="04394B77" w14:textId="6362ED76"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401" w:history="1">
        <w:r w:rsidRPr="00D66C19">
          <w:rPr>
            <w:rStyle w:val="Hipercze"/>
            <w:rFonts w:cs="Times New Roman"/>
            <w:noProof/>
          </w:rPr>
          <w:t>7.4.</w:t>
        </w:r>
        <w:r>
          <w:rPr>
            <w:rFonts w:asciiTheme="minorHAnsi" w:eastAsiaTheme="minorEastAsia" w:hAnsiTheme="minorHAnsi" w:cstheme="minorBidi"/>
            <w:noProof/>
            <w:szCs w:val="22"/>
            <w:lang w:eastAsia="ja-JP"/>
          </w:rPr>
          <w:tab/>
        </w:r>
        <w:r w:rsidRPr="00D66C19">
          <w:rPr>
            <w:rStyle w:val="Hipercze"/>
            <w:noProof/>
          </w:rPr>
          <w:t>Dokument realizacji recepty</w:t>
        </w:r>
        <w:r>
          <w:rPr>
            <w:noProof/>
            <w:webHidden/>
          </w:rPr>
          <w:tab/>
        </w:r>
        <w:r>
          <w:rPr>
            <w:noProof/>
            <w:webHidden/>
          </w:rPr>
          <w:fldChar w:fldCharType="begin"/>
        </w:r>
        <w:r>
          <w:rPr>
            <w:noProof/>
            <w:webHidden/>
          </w:rPr>
          <w:instrText xml:space="preserve"> PAGEREF _Toc24094401 \h </w:instrText>
        </w:r>
        <w:r>
          <w:rPr>
            <w:noProof/>
            <w:webHidden/>
          </w:rPr>
        </w:r>
        <w:r>
          <w:rPr>
            <w:noProof/>
            <w:webHidden/>
          </w:rPr>
          <w:fldChar w:fldCharType="separate"/>
        </w:r>
        <w:r>
          <w:rPr>
            <w:noProof/>
            <w:webHidden/>
          </w:rPr>
          <w:t>57</w:t>
        </w:r>
        <w:r>
          <w:rPr>
            <w:noProof/>
            <w:webHidden/>
          </w:rPr>
          <w:fldChar w:fldCharType="end"/>
        </w:r>
      </w:hyperlink>
    </w:p>
    <w:p w14:paraId="2510C4A3" w14:textId="7C01588E" w:rsidR="007E353D" w:rsidRDefault="007E353D">
      <w:pPr>
        <w:pStyle w:val="Spistreci1"/>
        <w:rPr>
          <w:rFonts w:asciiTheme="minorHAnsi" w:eastAsiaTheme="minorEastAsia" w:hAnsiTheme="minorHAnsi" w:cstheme="minorBidi"/>
          <w:b w:val="0"/>
          <w:noProof/>
          <w:szCs w:val="22"/>
          <w:lang w:eastAsia="ja-JP"/>
        </w:rPr>
      </w:pPr>
      <w:hyperlink w:anchor="_Toc24094402" w:history="1">
        <w:r w:rsidRPr="00D66C19">
          <w:rPr>
            <w:rStyle w:val="Hipercze"/>
            <w:rFonts w:cs="Times New Roman"/>
            <w:noProof/>
          </w:rPr>
          <w:t>8.</w:t>
        </w:r>
        <w:r>
          <w:rPr>
            <w:rFonts w:asciiTheme="minorHAnsi" w:eastAsiaTheme="minorEastAsia" w:hAnsiTheme="minorHAnsi" w:cstheme="minorBidi"/>
            <w:b w:val="0"/>
            <w:noProof/>
            <w:szCs w:val="22"/>
            <w:lang w:eastAsia="ja-JP"/>
          </w:rPr>
          <w:tab/>
        </w:r>
        <w:r w:rsidRPr="00D66C19">
          <w:rPr>
            <w:rStyle w:val="Hipercze"/>
            <w:noProof/>
          </w:rPr>
          <w:t>Adresy usług</w:t>
        </w:r>
        <w:r>
          <w:rPr>
            <w:noProof/>
            <w:webHidden/>
          </w:rPr>
          <w:tab/>
        </w:r>
        <w:r>
          <w:rPr>
            <w:noProof/>
            <w:webHidden/>
          </w:rPr>
          <w:fldChar w:fldCharType="begin"/>
        </w:r>
        <w:r>
          <w:rPr>
            <w:noProof/>
            <w:webHidden/>
          </w:rPr>
          <w:instrText xml:space="preserve"> PAGEREF _Toc24094402 \h </w:instrText>
        </w:r>
        <w:r>
          <w:rPr>
            <w:noProof/>
            <w:webHidden/>
          </w:rPr>
        </w:r>
        <w:r>
          <w:rPr>
            <w:noProof/>
            <w:webHidden/>
          </w:rPr>
          <w:fldChar w:fldCharType="separate"/>
        </w:r>
        <w:r>
          <w:rPr>
            <w:noProof/>
            <w:webHidden/>
          </w:rPr>
          <w:t>58</w:t>
        </w:r>
        <w:r>
          <w:rPr>
            <w:noProof/>
            <w:webHidden/>
          </w:rPr>
          <w:fldChar w:fldCharType="end"/>
        </w:r>
      </w:hyperlink>
    </w:p>
    <w:p w14:paraId="0F5461BB" w14:textId="239FD76C" w:rsidR="007E353D" w:rsidRDefault="007E353D">
      <w:pPr>
        <w:pStyle w:val="Spistreci1"/>
        <w:rPr>
          <w:rFonts w:asciiTheme="minorHAnsi" w:eastAsiaTheme="minorEastAsia" w:hAnsiTheme="minorHAnsi" w:cstheme="minorBidi"/>
          <w:b w:val="0"/>
          <w:noProof/>
          <w:szCs w:val="22"/>
          <w:lang w:eastAsia="ja-JP"/>
        </w:rPr>
      </w:pPr>
      <w:hyperlink w:anchor="_Toc24094403" w:history="1">
        <w:r w:rsidRPr="00D66C19">
          <w:rPr>
            <w:rStyle w:val="Hipercze"/>
            <w:rFonts w:cs="Times New Roman"/>
            <w:noProof/>
          </w:rPr>
          <w:t>9.</w:t>
        </w:r>
        <w:r>
          <w:rPr>
            <w:rFonts w:asciiTheme="minorHAnsi" w:eastAsiaTheme="minorEastAsia" w:hAnsiTheme="minorHAnsi" w:cstheme="minorBidi"/>
            <w:b w:val="0"/>
            <w:noProof/>
            <w:szCs w:val="22"/>
            <w:lang w:eastAsia="ja-JP"/>
          </w:rPr>
          <w:tab/>
        </w:r>
        <w:r w:rsidRPr="00D66C19">
          <w:rPr>
            <w:rStyle w:val="Hipercze"/>
            <w:noProof/>
          </w:rPr>
          <w:t>Opis WSDL</w:t>
        </w:r>
        <w:r>
          <w:rPr>
            <w:noProof/>
            <w:webHidden/>
          </w:rPr>
          <w:tab/>
        </w:r>
        <w:r>
          <w:rPr>
            <w:noProof/>
            <w:webHidden/>
          </w:rPr>
          <w:fldChar w:fldCharType="begin"/>
        </w:r>
        <w:r>
          <w:rPr>
            <w:noProof/>
            <w:webHidden/>
          </w:rPr>
          <w:instrText xml:space="preserve"> PAGEREF _Toc24094403 \h </w:instrText>
        </w:r>
        <w:r>
          <w:rPr>
            <w:noProof/>
            <w:webHidden/>
          </w:rPr>
        </w:r>
        <w:r>
          <w:rPr>
            <w:noProof/>
            <w:webHidden/>
          </w:rPr>
          <w:fldChar w:fldCharType="separate"/>
        </w:r>
        <w:r>
          <w:rPr>
            <w:noProof/>
            <w:webHidden/>
          </w:rPr>
          <w:t>59</w:t>
        </w:r>
        <w:r>
          <w:rPr>
            <w:noProof/>
            <w:webHidden/>
          </w:rPr>
          <w:fldChar w:fldCharType="end"/>
        </w:r>
      </w:hyperlink>
    </w:p>
    <w:p w14:paraId="33360579" w14:textId="0310CCAB"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404" w:history="1">
        <w:r w:rsidRPr="00D66C19">
          <w:rPr>
            <w:rStyle w:val="Hipercze"/>
            <w:rFonts w:cs="Times New Roman"/>
            <w:noProof/>
          </w:rPr>
          <w:t>9.1.</w:t>
        </w:r>
        <w:r>
          <w:rPr>
            <w:rFonts w:asciiTheme="minorHAnsi" w:eastAsiaTheme="minorEastAsia" w:hAnsiTheme="minorHAnsi" w:cstheme="minorBidi"/>
            <w:noProof/>
            <w:szCs w:val="22"/>
            <w:lang w:eastAsia="ja-JP"/>
          </w:rPr>
          <w:tab/>
        </w:r>
        <w:r w:rsidRPr="00D66C19">
          <w:rPr>
            <w:rStyle w:val="Hipercze"/>
            <w:noProof/>
          </w:rPr>
          <w:t>Zasady wersjonowania</w:t>
        </w:r>
        <w:r>
          <w:rPr>
            <w:noProof/>
            <w:webHidden/>
          </w:rPr>
          <w:tab/>
        </w:r>
        <w:r>
          <w:rPr>
            <w:noProof/>
            <w:webHidden/>
          </w:rPr>
          <w:fldChar w:fldCharType="begin"/>
        </w:r>
        <w:r>
          <w:rPr>
            <w:noProof/>
            <w:webHidden/>
          </w:rPr>
          <w:instrText xml:space="preserve"> PAGEREF _Toc24094404 \h </w:instrText>
        </w:r>
        <w:r>
          <w:rPr>
            <w:noProof/>
            <w:webHidden/>
          </w:rPr>
        </w:r>
        <w:r>
          <w:rPr>
            <w:noProof/>
            <w:webHidden/>
          </w:rPr>
          <w:fldChar w:fldCharType="separate"/>
        </w:r>
        <w:r>
          <w:rPr>
            <w:noProof/>
            <w:webHidden/>
          </w:rPr>
          <w:t>59</w:t>
        </w:r>
        <w:r>
          <w:rPr>
            <w:noProof/>
            <w:webHidden/>
          </w:rPr>
          <w:fldChar w:fldCharType="end"/>
        </w:r>
      </w:hyperlink>
    </w:p>
    <w:p w14:paraId="3A7CB1D3" w14:textId="0EA40E3A"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405" w:history="1">
        <w:r w:rsidRPr="00D66C19">
          <w:rPr>
            <w:rStyle w:val="Hipercze"/>
            <w:rFonts w:cs="Times New Roman"/>
            <w:noProof/>
          </w:rPr>
          <w:t>9.2.</w:t>
        </w:r>
        <w:r>
          <w:rPr>
            <w:rFonts w:asciiTheme="minorHAnsi" w:eastAsiaTheme="minorEastAsia" w:hAnsiTheme="minorHAnsi" w:cstheme="minorBidi"/>
            <w:noProof/>
            <w:szCs w:val="22"/>
            <w:lang w:eastAsia="ja-JP"/>
          </w:rPr>
          <w:tab/>
        </w:r>
        <w:r w:rsidRPr="00D66C19">
          <w:rPr>
            <w:rStyle w:val="Hipercze"/>
            <w:noProof/>
          </w:rPr>
          <w:t>Udostępnione pliki WSDL</w:t>
        </w:r>
        <w:r>
          <w:rPr>
            <w:noProof/>
            <w:webHidden/>
          </w:rPr>
          <w:tab/>
        </w:r>
        <w:r>
          <w:rPr>
            <w:noProof/>
            <w:webHidden/>
          </w:rPr>
          <w:fldChar w:fldCharType="begin"/>
        </w:r>
        <w:r>
          <w:rPr>
            <w:noProof/>
            <w:webHidden/>
          </w:rPr>
          <w:instrText xml:space="preserve"> PAGEREF _Toc24094405 \h </w:instrText>
        </w:r>
        <w:r>
          <w:rPr>
            <w:noProof/>
            <w:webHidden/>
          </w:rPr>
        </w:r>
        <w:r>
          <w:rPr>
            <w:noProof/>
            <w:webHidden/>
          </w:rPr>
          <w:fldChar w:fldCharType="separate"/>
        </w:r>
        <w:r>
          <w:rPr>
            <w:noProof/>
            <w:webHidden/>
          </w:rPr>
          <w:t>59</w:t>
        </w:r>
        <w:r>
          <w:rPr>
            <w:noProof/>
            <w:webHidden/>
          </w:rPr>
          <w:fldChar w:fldCharType="end"/>
        </w:r>
      </w:hyperlink>
    </w:p>
    <w:p w14:paraId="5CBEAE56" w14:textId="334FFAE2" w:rsidR="007E353D" w:rsidRDefault="007E353D">
      <w:pPr>
        <w:pStyle w:val="Spistreci1"/>
        <w:rPr>
          <w:rFonts w:asciiTheme="minorHAnsi" w:eastAsiaTheme="minorEastAsia" w:hAnsiTheme="minorHAnsi" w:cstheme="minorBidi"/>
          <w:b w:val="0"/>
          <w:noProof/>
          <w:szCs w:val="22"/>
          <w:lang w:eastAsia="ja-JP"/>
        </w:rPr>
      </w:pPr>
      <w:hyperlink w:anchor="_Toc24094406" w:history="1">
        <w:r w:rsidRPr="00D66C19">
          <w:rPr>
            <w:rStyle w:val="Hipercze"/>
            <w:rFonts w:cs="Times New Roman"/>
            <w:noProof/>
          </w:rPr>
          <w:t>10.</w:t>
        </w:r>
        <w:r>
          <w:rPr>
            <w:rFonts w:asciiTheme="minorHAnsi" w:eastAsiaTheme="minorEastAsia" w:hAnsiTheme="minorHAnsi" w:cstheme="minorBidi"/>
            <w:b w:val="0"/>
            <w:noProof/>
            <w:szCs w:val="22"/>
            <w:lang w:eastAsia="ja-JP"/>
          </w:rPr>
          <w:tab/>
        </w:r>
        <w:r w:rsidRPr="00D66C19">
          <w:rPr>
            <w:rStyle w:val="Hipercze"/>
            <w:noProof/>
          </w:rPr>
          <w:t>Dane testowe</w:t>
        </w:r>
        <w:r>
          <w:rPr>
            <w:noProof/>
            <w:webHidden/>
          </w:rPr>
          <w:tab/>
        </w:r>
        <w:r>
          <w:rPr>
            <w:noProof/>
            <w:webHidden/>
          </w:rPr>
          <w:fldChar w:fldCharType="begin"/>
        </w:r>
        <w:r>
          <w:rPr>
            <w:noProof/>
            <w:webHidden/>
          </w:rPr>
          <w:instrText xml:space="preserve"> PAGEREF _Toc24094406 \h </w:instrText>
        </w:r>
        <w:r>
          <w:rPr>
            <w:noProof/>
            <w:webHidden/>
          </w:rPr>
        </w:r>
        <w:r>
          <w:rPr>
            <w:noProof/>
            <w:webHidden/>
          </w:rPr>
          <w:fldChar w:fldCharType="separate"/>
        </w:r>
        <w:r>
          <w:rPr>
            <w:noProof/>
            <w:webHidden/>
          </w:rPr>
          <w:t>60</w:t>
        </w:r>
        <w:r>
          <w:rPr>
            <w:noProof/>
            <w:webHidden/>
          </w:rPr>
          <w:fldChar w:fldCharType="end"/>
        </w:r>
      </w:hyperlink>
    </w:p>
    <w:p w14:paraId="1A330C69" w14:textId="19155122" w:rsidR="007E353D" w:rsidRDefault="007E353D">
      <w:pPr>
        <w:pStyle w:val="Spistreci1"/>
        <w:rPr>
          <w:rFonts w:asciiTheme="minorHAnsi" w:eastAsiaTheme="minorEastAsia" w:hAnsiTheme="minorHAnsi" w:cstheme="minorBidi"/>
          <w:b w:val="0"/>
          <w:noProof/>
          <w:szCs w:val="22"/>
          <w:lang w:eastAsia="ja-JP"/>
        </w:rPr>
      </w:pPr>
      <w:hyperlink w:anchor="_Toc24094407" w:history="1">
        <w:r w:rsidRPr="00D66C19">
          <w:rPr>
            <w:rStyle w:val="Hipercze"/>
            <w:rFonts w:cs="Times New Roman"/>
            <w:noProof/>
          </w:rPr>
          <w:t>11.</w:t>
        </w:r>
        <w:r>
          <w:rPr>
            <w:rFonts w:asciiTheme="minorHAnsi" w:eastAsiaTheme="minorEastAsia" w:hAnsiTheme="minorHAnsi" w:cstheme="minorBidi"/>
            <w:b w:val="0"/>
            <w:noProof/>
            <w:szCs w:val="22"/>
            <w:lang w:eastAsia="ja-JP"/>
          </w:rPr>
          <w:tab/>
        </w:r>
        <w:r w:rsidRPr="00D66C19">
          <w:rPr>
            <w:rStyle w:val="Hipercze"/>
            <w:noProof/>
          </w:rPr>
          <w:t>Procedury</w:t>
        </w:r>
        <w:r>
          <w:rPr>
            <w:noProof/>
            <w:webHidden/>
          </w:rPr>
          <w:tab/>
        </w:r>
        <w:r>
          <w:rPr>
            <w:noProof/>
            <w:webHidden/>
          </w:rPr>
          <w:fldChar w:fldCharType="begin"/>
        </w:r>
        <w:r>
          <w:rPr>
            <w:noProof/>
            <w:webHidden/>
          </w:rPr>
          <w:instrText xml:space="preserve"> PAGEREF _Toc24094407 \h </w:instrText>
        </w:r>
        <w:r>
          <w:rPr>
            <w:noProof/>
            <w:webHidden/>
          </w:rPr>
        </w:r>
        <w:r>
          <w:rPr>
            <w:noProof/>
            <w:webHidden/>
          </w:rPr>
          <w:fldChar w:fldCharType="separate"/>
        </w:r>
        <w:r>
          <w:rPr>
            <w:noProof/>
            <w:webHidden/>
          </w:rPr>
          <w:t>61</w:t>
        </w:r>
        <w:r>
          <w:rPr>
            <w:noProof/>
            <w:webHidden/>
          </w:rPr>
          <w:fldChar w:fldCharType="end"/>
        </w:r>
      </w:hyperlink>
    </w:p>
    <w:p w14:paraId="336FD297" w14:textId="66E625C1"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408" w:history="1">
        <w:r w:rsidRPr="00D66C19">
          <w:rPr>
            <w:rStyle w:val="Hipercze"/>
            <w:rFonts w:cs="Times New Roman"/>
            <w:noProof/>
          </w:rPr>
          <w:t>11.1.</w:t>
        </w:r>
        <w:r>
          <w:rPr>
            <w:rFonts w:asciiTheme="minorHAnsi" w:eastAsiaTheme="minorEastAsia" w:hAnsiTheme="minorHAnsi" w:cstheme="minorBidi"/>
            <w:noProof/>
            <w:szCs w:val="22"/>
            <w:lang w:eastAsia="ja-JP"/>
          </w:rPr>
          <w:tab/>
        </w:r>
        <w:r w:rsidRPr="00D66C19">
          <w:rPr>
            <w:rStyle w:val="Hipercze"/>
            <w:noProof/>
          </w:rPr>
          <w:t>Procedura nadania uprawnień Usługodawcy</w:t>
        </w:r>
        <w:r>
          <w:rPr>
            <w:noProof/>
            <w:webHidden/>
          </w:rPr>
          <w:tab/>
        </w:r>
        <w:r>
          <w:rPr>
            <w:noProof/>
            <w:webHidden/>
          </w:rPr>
          <w:fldChar w:fldCharType="begin"/>
        </w:r>
        <w:r>
          <w:rPr>
            <w:noProof/>
            <w:webHidden/>
          </w:rPr>
          <w:instrText xml:space="preserve"> PAGEREF _Toc24094408 \h </w:instrText>
        </w:r>
        <w:r>
          <w:rPr>
            <w:noProof/>
            <w:webHidden/>
          </w:rPr>
        </w:r>
        <w:r>
          <w:rPr>
            <w:noProof/>
            <w:webHidden/>
          </w:rPr>
          <w:fldChar w:fldCharType="separate"/>
        </w:r>
        <w:r>
          <w:rPr>
            <w:noProof/>
            <w:webHidden/>
          </w:rPr>
          <w:t>61</w:t>
        </w:r>
        <w:r>
          <w:rPr>
            <w:noProof/>
            <w:webHidden/>
          </w:rPr>
          <w:fldChar w:fldCharType="end"/>
        </w:r>
      </w:hyperlink>
    </w:p>
    <w:p w14:paraId="63EEB868" w14:textId="5A919B11" w:rsidR="007E353D" w:rsidRDefault="007E353D">
      <w:pPr>
        <w:pStyle w:val="Spistreci2"/>
        <w:tabs>
          <w:tab w:val="left" w:pos="1474"/>
          <w:tab w:val="right" w:leader="dot" w:pos="9062"/>
        </w:tabs>
        <w:rPr>
          <w:rFonts w:asciiTheme="minorHAnsi" w:eastAsiaTheme="minorEastAsia" w:hAnsiTheme="minorHAnsi" w:cstheme="minorBidi"/>
          <w:noProof/>
          <w:szCs w:val="22"/>
          <w:lang w:eastAsia="ja-JP"/>
        </w:rPr>
      </w:pPr>
      <w:hyperlink w:anchor="_Toc24094409" w:history="1">
        <w:r w:rsidRPr="00D66C19">
          <w:rPr>
            <w:rStyle w:val="Hipercze"/>
            <w:rFonts w:cs="Times New Roman"/>
            <w:noProof/>
          </w:rPr>
          <w:t>11.2.</w:t>
        </w:r>
        <w:r>
          <w:rPr>
            <w:rFonts w:asciiTheme="minorHAnsi" w:eastAsiaTheme="minorEastAsia" w:hAnsiTheme="minorHAnsi" w:cstheme="minorBidi"/>
            <w:noProof/>
            <w:szCs w:val="22"/>
            <w:lang w:eastAsia="ja-JP"/>
          </w:rPr>
          <w:tab/>
        </w:r>
        <w:r w:rsidRPr="00D66C19">
          <w:rPr>
            <w:rStyle w:val="Hipercze"/>
            <w:noProof/>
          </w:rPr>
          <w:t>Sposób zgłaszania błędów i zagadnień</w:t>
        </w:r>
        <w:r>
          <w:rPr>
            <w:noProof/>
            <w:webHidden/>
          </w:rPr>
          <w:tab/>
        </w:r>
        <w:r>
          <w:rPr>
            <w:noProof/>
            <w:webHidden/>
          </w:rPr>
          <w:fldChar w:fldCharType="begin"/>
        </w:r>
        <w:r>
          <w:rPr>
            <w:noProof/>
            <w:webHidden/>
          </w:rPr>
          <w:instrText xml:space="preserve"> PAGEREF _Toc24094409 \h </w:instrText>
        </w:r>
        <w:r>
          <w:rPr>
            <w:noProof/>
            <w:webHidden/>
          </w:rPr>
        </w:r>
        <w:r>
          <w:rPr>
            <w:noProof/>
            <w:webHidden/>
          </w:rPr>
          <w:fldChar w:fldCharType="separate"/>
        </w:r>
        <w:r>
          <w:rPr>
            <w:noProof/>
            <w:webHidden/>
          </w:rPr>
          <w:t>61</w:t>
        </w:r>
        <w:r>
          <w:rPr>
            <w:noProof/>
            <w:webHidden/>
          </w:rPr>
          <w:fldChar w:fldCharType="end"/>
        </w:r>
      </w:hyperlink>
    </w:p>
    <w:p w14:paraId="5825478B" w14:textId="1FF4F93F" w:rsidR="007E353D" w:rsidRDefault="007E353D">
      <w:pPr>
        <w:pStyle w:val="Spistreci1"/>
        <w:rPr>
          <w:rFonts w:asciiTheme="minorHAnsi" w:eastAsiaTheme="minorEastAsia" w:hAnsiTheme="minorHAnsi" w:cstheme="minorBidi"/>
          <w:b w:val="0"/>
          <w:noProof/>
          <w:szCs w:val="22"/>
          <w:lang w:eastAsia="ja-JP"/>
        </w:rPr>
      </w:pPr>
      <w:hyperlink w:anchor="_Toc24094410" w:history="1">
        <w:r w:rsidRPr="00D66C19">
          <w:rPr>
            <w:rStyle w:val="Hipercze"/>
            <w:rFonts w:cs="Times New Roman"/>
            <w:noProof/>
          </w:rPr>
          <w:t>12.</w:t>
        </w:r>
        <w:r>
          <w:rPr>
            <w:rFonts w:asciiTheme="minorHAnsi" w:eastAsiaTheme="minorEastAsia" w:hAnsiTheme="minorHAnsi" w:cstheme="minorBidi"/>
            <w:b w:val="0"/>
            <w:noProof/>
            <w:szCs w:val="22"/>
            <w:lang w:eastAsia="ja-JP"/>
          </w:rPr>
          <w:tab/>
        </w:r>
        <w:r w:rsidRPr="00D66C19">
          <w:rPr>
            <w:rStyle w:val="Hipercze"/>
            <w:noProof/>
          </w:rPr>
          <w:t>Stosowanie identyfikatorów ISO OID</w:t>
        </w:r>
        <w:r>
          <w:rPr>
            <w:noProof/>
            <w:webHidden/>
          </w:rPr>
          <w:tab/>
        </w:r>
        <w:r>
          <w:rPr>
            <w:noProof/>
            <w:webHidden/>
          </w:rPr>
          <w:fldChar w:fldCharType="begin"/>
        </w:r>
        <w:r>
          <w:rPr>
            <w:noProof/>
            <w:webHidden/>
          </w:rPr>
          <w:instrText xml:space="preserve"> PAGEREF _Toc24094410 \h </w:instrText>
        </w:r>
        <w:r>
          <w:rPr>
            <w:noProof/>
            <w:webHidden/>
          </w:rPr>
        </w:r>
        <w:r>
          <w:rPr>
            <w:noProof/>
            <w:webHidden/>
          </w:rPr>
          <w:fldChar w:fldCharType="separate"/>
        </w:r>
        <w:r>
          <w:rPr>
            <w:noProof/>
            <w:webHidden/>
          </w:rPr>
          <w:t>63</w:t>
        </w:r>
        <w:r>
          <w:rPr>
            <w:noProof/>
            <w:webHidden/>
          </w:rPr>
          <w:fldChar w:fldCharType="end"/>
        </w:r>
      </w:hyperlink>
    </w:p>
    <w:p w14:paraId="29369091" w14:textId="36D42D74" w:rsidR="007E353D" w:rsidRDefault="007E353D">
      <w:pPr>
        <w:pStyle w:val="Spistreci1"/>
        <w:rPr>
          <w:rFonts w:asciiTheme="minorHAnsi" w:eastAsiaTheme="minorEastAsia" w:hAnsiTheme="minorHAnsi" w:cstheme="minorBidi"/>
          <w:b w:val="0"/>
          <w:noProof/>
          <w:szCs w:val="22"/>
          <w:lang w:eastAsia="ja-JP"/>
        </w:rPr>
      </w:pPr>
      <w:hyperlink w:anchor="_Toc24094411" w:history="1">
        <w:r w:rsidRPr="00D66C19">
          <w:rPr>
            <w:rStyle w:val="Hipercze"/>
            <w:rFonts w:cs="Times New Roman"/>
            <w:noProof/>
          </w:rPr>
          <w:t>13.</w:t>
        </w:r>
        <w:r>
          <w:rPr>
            <w:rFonts w:asciiTheme="minorHAnsi" w:eastAsiaTheme="minorEastAsia" w:hAnsiTheme="minorHAnsi" w:cstheme="minorBidi"/>
            <w:b w:val="0"/>
            <w:noProof/>
            <w:szCs w:val="22"/>
            <w:lang w:eastAsia="ja-JP"/>
          </w:rPr>
          <w:tab/>
        </w:r>
        <w:r w:rsidRPr="00D66C19">
          <w:rPr>
            <w:rStyle w:val="Hipercze"/>
            <w:noProof/>
          </w:rPr>
          <w:t>Informacje uzupełniające</w:t>
        </w:r>
        <w:r>
          <w:rPr>
            <w:noProof/>
            <w:webHidden/>
          </w:rPr>
          <w:tab/>
        </w:r>
        <w:r>
          <w:rPr>
            <w:noProof/>
            <w:webHidden/>
          </w:rPr>
          <w:fldChar w:fldCharType="begin"/>
        </w:r>
        <w:r>
          <w:rPr>
            <w:noProof/>
            <w:webHidden/>
          </w:rPr>
          <w:instrText xml:space="preserve"> PAGEREF _Toc24094411 \h </w:instrText>
        </w:r>
        <w:r>
          <w:rPr>
            <w:noProof/>
            <w:webHidden/>
          </w:rPr>
        </w:r>
        <w:r>
          <w:rPr>
            <w:noProof/>
            <w:webHidden/>
          </w:rPr>
          <w:fldChar w:fldCharType="separate"/>
        </w:r>
        <w:r>
          <w:rPr>
            <w:noProof/>
            <w:webHidden/>
          </w:rPr>
          <w:t>64</w:t>
        </w:r>
        <w:r>
          <w:rPr>
            <w:noProof/>
            <w:webHidden/>
          </w:rPr>
          <w:fldChar w:fldCharType="end"/>
        </w:r>
      </w:hyperlink>
    </w:p>
    <w:p w14:paraId="2D54C1D3" w14:textId="11294CDA" w:rsidR="007E353D" w:rsidRDefault="007E353D">
      <w:pPr>
        <w:pStyle w:val="Spistreci1"/>
        <w:rPr>
          <w:rFonts w:asciiTheme="minorHAnsi" w:eastAsiaTheme="minorEastAsia" w:hAnsiTheme="minorHAnsi" w:cstheme="minorBidi"/>
          <w:b w:val="0"/>
          <w:noProof/>
          <w:szCs w:val="22"/>
          <w:lang w:eastAsia="ja-JP"/>
        </w:rPr>
      </w:pPr>
      <w:hyperlink w:anchor="_Toc24094412" w:history="1">
        <w:r w:rsidRPr="00D66C19">
          <w:rPr>
            <w:rStyle w:val="Hipercze"/>
            <w:rFonts w:cs="Times New Roman"/>
            <w:noProof/>
          </w:rPr>
          <w:t>14.</w:t>
        </w:r>
        <w:r>
          <w:rPr>
            <w:rFonts w:asciiTheme="minorHAnsi" w:eastAsiaTheme="minorEastAsia" w:hAnsiTheme="minorHAnsi" w:cstheme="minorBidi"/>
            <w:b w:val="0"/>
            <w:noProof/>
            <w:szCs w:val="22"/>
            <w:lang w:eastAsia="ja-JP"/>
          </w:rPr>
          <w:tab/>
        </w:r>
        <w:r w:rsidRPr="00D66C19">
          <w:rPr>
            <w:rStyle w:val="Hipercze"/>
            <w:noProof/>
          </w:rPr>
          <w:t>Indeks tabel i rysunków</w:t>
        </w:r>
        <w:r>
          <w:rPr>
            <w:noProof/>
            <w:webHidden/>
          </w:rPr>
          <w:tab/>
        </w:r>
        <w:r>
          <w:rPr>
            <w:noProof/>
            <w:webHidden/>
          </w:rPr>
          <w:fldChar w:fldCharType="begin"/>
        </w:r>
        <w:r>
          <w:rPr>
            <w:noProof/>
            <w:webHidden/>
          </w:rPr>
          <w:instrText xml:space="preserve"> PAGEREF _Toc24094412 \h </w:instrText>
        </w:r>
        <w:r>
          <w:rPr>
            <w:noProof/>
            <w:webHidden/>
          </w:rPr>
        </w:r>
        <w:r>
          <w:rPr>
            <w:noProof/>
            <w:webHidden/>
          </w:rPr>
          <w:fldChar w:fldCharType="separate"/>
        </w:r>
        <w:r>
          <w:rPr>
            <w:noProof/>
            <w:webHidden/>
          </w:rPr>
          <w:t>65</w:t>
        </w:r>
        <w:r>
          <w:rPr>
            <w:noProof/>
            <w:webHidden/>
          </w:rPr>
          <w:fldChar w:fldCharType="end"/>
        </w:r>
      </w:hyperlink>
    </w:p>
    <w:p w14:paraId="520BEAFA" w14:textId="279C8981" w:rsidR="003464AC" w:rsidRDefault="00E46697" w:rsidP="00911709">
      <w:pPr>
        <w:pStyle w:val="Nagwek1"/>
        <w:numPr>
          <w:ilvl w:val="0"/>
          <w:numId w:val="6"/>
        </w:numPr>
        <w:spacing w:line="288" w:lineRule="auto"/>
      </w:pPr>
      <w:r>
        <w:lastRenderedPageBreak/>
        <w:fldChar w:fldCharType="end"/>
      </w:r>
      <w:bookmarkStart w:id="0" w:name="_Toc487461976"/>
      <w:bookmarkStart w:id="1" w:name="_Toc501107016"/>
      <w:r w:rsidR="003464AC" w:rsidRPr="003464AC">
        <w:t xml:space="preserve"> </w:t>
      </w:r>
      <w:bookmarkStart w:id="2" w:name="_Toc1402452"/>
      <w:bookmarkStart w:id="3" w:name="_Toc24094332"/>
      <w:r w:rsidR="003464AC">
        <w:t>Wstęp</w:t>
      </w:r>
      <w:bookmarkEnd w:id="0"/>
      <w:bookmarkEnd w:id="1"/>
      <w:bookmarkEnd w:id="2"/>
      <w:bookmarkEnd w:id="3"/>
    </w:p>
    <w:p w14:paraId="2E42653E" w14:textId="77777777" w:rsidR="00F7455D" w:rsidRPr="003464AC" w:rsidRDefault="00F7455D" w:rsidP="00911709">
      <w:pPr>
        <w:spacing w:line="288" w:lineRule="auto"/>
        <w:rPr>
          <w:b/>
          <w:sz w:val="4"/>
        </w:rPr>
      </w:pPr>
    </w:p>
    <w:p w14:paraId="4432CEFE" w14:textId="77777777" w:rsidR="00E46697" w:rsidRDefault="00E46697" w:rsidP="00952376">
      <w:pPr>
        <w:pStyle w:val="Nagwek2"/>
      </w:pPr>
      <w:bookmarkStart w:id="4" w:name="_Toc487461977"/>
      <w:bookmarkStart w:id="5" w:name="_Toc501107017"/>
      <w:bookmarkStart w:id="6" w:name="_Toc1402453"/>
      <w:bookmarkStart w:id="7" w:name="_Toc24094333"/>
      <w:r>
        <w:t>Cel i zakres dokumentu</w:t>
      </w:r>
      <w:bookmarkEnd w:id="4"/>
      <w:bookmarkEnd w:id="5"/>
      <w:bookmarkEnd w:id="6"/>
      <w:bookmarkEnd w:id="7"/>
    </w:p>
    <w:p w14:paraId="6C3BCD73" w14:textId="77777777" w:rsidR="00E46697" w:rsidRPr="00C93E94" w:rsidRDefault="00E46697" w:rsidP="00911709">
      <w:pPr>
        <w:spacing w:line="288" w:lineRule="auto"/>
      </w:pPr>
      <w:r>
        <w:t xml:space="preserve">Niniejsze opracowanie stanowi dokumentację techniczną dla dostawców oprogramowania podlegającego integracji z systemem P1 w zakresie e-Recepty. Dla potrzeb przedmiotowej integracji CSIOZ udostępnia dedykowane w systemie P1 środowisko integracyjne zasilone danymi testowymi. Ponadto w dokumencie przedstawione zostały procedury związane z uzyskaniem uprawnień do systemu P1, wraz z szablonem wniosku, oraz sposób zgłaszania </w:t>
      </w:r>
      <w:r w:rsidRPr="00C93E94">
        <w:t>do CSIOZ błędów i zagadnień.</w:t>
      </w:r>
    </w:p>
    <w:p w14:paraId="4D459330" w14:textId="77777777" w:rsidR="00E46697" w:rsidRPr="00C93E94" w:rsidRDefault="00E46697" w:rsidP="00911709">
      <w:pPr>
        <w:spacing w:line="288" w:lineRule="auto"/>
      </w:pPr>
      <w:r w:rsidRPr="00C93E94">
        <w:t>Dokument obejmuje swoim zakresem specyfikację usług związanych z zapisem, odczytem, realizacją, anulowaniem recept oraz korekt realizacji.</w:t>
      </w:r>
    </w:p>
    <w:p w14:paraId="012C6D30" w14:textId="77777777" w:rsidR="00E46697" w:rsidRPr="00C93E94" w:rsidRDefault="00E46697" w:rsidP="00952376">
      <w:pPr>
        <w:pStyle w:val="Nagwek2"/>
      </w:pPr>
      <w:bookmarkStart w:id="8" w:name="_Toc487461978"/>
      <w:bookmarkStart w:id="9" w:name="_Toc501107018"/>
      <w:bookmarkStart w:id="10" w:name="_Toc1402454"/>
      <w:bookmarkStart w:id="11" w:name="_Toc24094334"/>
      <w:r w:rsidRPr="00C93E94">
        <w:t>Wykorzystywane skróty i terminy</w:t>
      </w:r>
      <w:bookmarkEnd w:id="8"/>
      <w:bookmarkEnd w:id="9"/>
      <w:bookmarkEnd w:id="10"/>
      <w:bookmarkEnd w:id="11"/>
    </w:p>
    <w:p w14:paraId="20656843" w14:textId="77777777" w:rsidR="00E46697" w:rsidRPr="00C93E94" w:rsidRDefault="00E46697" w:rsidP="00911709">
      <w:pPr>
        <w:pStyle w:val="Legenda"/>
        <w:spacing w:line="288" w:lineRule="auto"/>
      </w:pPr>
      <w:bookmarkStart w:id="12" w:name="_Toc484089073"/>
      <w:bookmarkStart w:id="13" w:name="_Toc6303410"/>
      <w:r w:rsidRPr="00C93E94">
        <w:t xml:space="preserve">Tabela </w:t>
      </w:r>
      <w:r w:rsidR="0037136F">
        <w:rPr>
          <w:noProof/>
        </w:rPr>
        <w:fldChar w:fldCharType="begin"/>
      </w:r>
      <w:r w:rsidR="0037136F">
        <w:rPr>
          <w:noProof/>
        </w:rPr>
        <w:instrText xml:space="preserve"> SEQ Tabela \* ARABIC </w:instrText>
      </w:r>
      <w:r w:rsidR="0037136F">
        <w:rPr>
          <w:noProof/>
        </w:rPr>
        <w:fldChar w:fldCharType="separate"/>
      </w:r>
      <w:r w:rsidR="00801923">
        <w:rPr>
          <w:noProof/>
        </w:rPr>
        <w:t>1</w:t>
      </w:r>
      <w:r w:rsidR="0037136F">
        <w:rPr>
          <w:noProof/>
        </w:rPr>
        <w:fldChar w:fldCharType="end"/>
      </w:r>
      <w:r w:rsidRPr="00C93E94">
        <w:t>. Wykorzystywane skróty i terminy</w:t>
      </w:r>
      <w:bookmarkEnd w:id="12"/>
      <w:bookmarkEnd w:id="13"/>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578"/>
        <w:gridCol w:w="2693"/>
        <w:gridCol w:w="5670"/>
      </w:tblGrid>
      <w:tr w:rsidR="00E46697" w:rsidRPr="00C93E94" w14:paraId="2EC00D40" w14:textId="77777777" w:rsidTr="00C93E94">
        <w:trPr>
          <w:cantSplit/>
          <w:tblHeader/>
        </w:trPr>
        <w:tc>
          <w:tcPr>
            <w:tcW w:w="578" w:type="dxa"/>
            <w:shd w:val="clear" w:color="auto" w:fill="17365D"/>
          </w:tcPr>
          <w:p w14:paraId="6D5D910E" w14:textId="77777777" w:rsidR="00E46697" w:rsidRPr="00C93E94" w:rsidRDefault="00E46697" w:rsidP="00845F69">
            <w:pPr>
              <w:pStyle w:val="Tabelanagwekdolewej"/>
            </w:pPr>
            <w:r w:rsidRPr="00C93E94">
              <w:t>Lp.</w:t>
            </w:r>
          </w:p>
        </w:tc>
        <w:tc>
          <w:tcPr>
            <w:tcW w:w="2693" w:type="dxa"/>
            <w:shd w:val="clear" w:color="auto" w:fill="17365D"/>
          </w:tcPr>
          <w:p w14:paraId="3992ACB3" w14:textId="77777777" w:rsidR="00E46697" w:rsidRPr="00C93E94" w:rsidRDefault="00E46697" w:rsidP="00845F69">
            <w:pPr>
              <w:pStyle w:val="Tabelanagwekdolewej"/>
            </w:pPr>
            <w:r w:rsidRPr="00C93E94">
              <w:t>Skrót / termin</w:t>
            </w:r>
          </w:p>
        </w:tc>
        <w:tc>
          <w:tcPr>
            <w:tcW w:w="5670" w:type="dxa"/>
            <w:shd w:val="clear" w:color="auto" w:fill="17365D"/>
          </w:tcPr>
          <w:p w14:paraId="4AF832C2" w14:textId="77777777" w:rsidR="00E46697" w:rsidRPr="00C93E94" w:rsidRDefault="00E46697" w:rsidP="00845F69">
            <w:pPr>
              <w:pStyle w:val="Tabelanagwekdolewej"/>
            </w:pPr>
            <w:r w:rsidRPr="00C93E94">
              <w:t>Wyjaśnienie skrótu / terminu</w:t>
            </w:r>
          </w:p>
        </w:tc>
      </w:tr>
      <w:tr w:rsidR="00F6442F" w:rsidRPr="00C93E94" w14:paraId="7CBB5240" w14:textId="77777777" w:rsidTr="00C93E94">
        <w:trPr>
          <w:cantSplit/>
        </w:trPr>
        <w:tc>
          <w:tcPr>
            <w:tcW w:w="578" w:type="dxa"/>
          </w:tcPr>
          <w:p w14:paraId="18C922C0" w14:textId="77777777" w:rsidR="00F6442F" w:rsidRPr="00C93E94" w:rsidRDefault="00F6442F" w:rsidP="00845F69">
            <w:pPr>
              <w:pStyle w:val="tabelanormalny"/>
              <w:numPr>
                <w:ilvl w:val="0"/>
                <w:numId w:val="20"/>
              </w:numPr>
              <w:spacing w:line="288" w:lineRule="auto"/>
            </w:pPr>
          </w:p>
        </w:tc>
        <w:tc>
          <w:tcPr>
            <w:tcW w:w="2693" w:type="dxa"/>
          </w:tcPr>
          <w:p w14:paraId="7746D2B3" w14:textId="77777777" w:rsidR="00F6442F" w:rsidRPr="00C93E94" w:rsidRDefault="00F6442F" w:rsidP="00845F69">
            <w:pPr>
              <w:pStyle w:val="tabelanormalny"/>
              <w:spacing w:line="288" w:lineRule="auto"/>
            </w:pPr>
            <w:r>
              <w:t>Autoryzacja uprawnień</w:t>
            </w:r>
          </w:p>
        </w:tc>
        <w:tc>
          <w:tcPr>
            <w:tcW w:w="5670" w:type="dxa"/>
          </w:tcPr>
          <w:p w14:paraId="730E0AA5" w14:textId="77777777" w:rsidR="00F6442F" w:rsidRPr="00C93E94" w:rsidRDefault="00F6442F" w:rsidP="00845F69">
            <w:pPr>
              <w:pStyle w:val="tabelanormalny"/>
              <w:spacing w:line="288" w:lineRule="auto"/>
            </w:pPr>
            <w:r>
              <w:t xml:space="preserve">Nadanie dostępu do danych recept, skierowań, zdarzeń medycznych </w:t>
            </w:r>
            <w:r w:rsidR="009315C2">
              <w:t xml:space="preserve">Usługobiorcy </w:t>
            </w:r>
            <w:r>
              <w:t>realizowane za pośrednictwem usługi sieciowej dostępnej dla system</w:t>
            </w:r>
            <w:r w:rsidR="009315C2">
              <w:t>ów</w:t>
            </w:r>
            <w:r>
              <w:t xml:space="preserve"> zewnętrznych podmiotów leczniczych.</w:t>
            </w:r>
          </w:p>
        </w:tc>
      </w:tr>
      <w:tr w:rsidR="00E46697" w:rsidRPr="00C93E94" w14:paraId="6D21194A" w14:textId="77777777" w:rsidTr="00C93E94">
        <w:trPr>
          <w:cantSplit/>
        </w:trPr>
        <w:tc>
          <w:tcPr>
            <w:tcW w:w="578" w:type="dxa"/>
          </w:tcPr>
          <w:p w14:paraId="394F5A43" w14:textId="77777777" w:rsidR="00E46697" w:rsidRPr="00C93E94" w:rsidRDefault="00E46697" w:rsidP="00845F69">
            <w:pPr>
              <w:pStyle w:val="tabelanormalny"/>
              <w:numPr>
                <w:ilvl w:val="0"/>
                <w:numId w:val="20"/>
              </w:numPr>
              <w:spacing w:line="288" w:lineRule="auto"/>
            </w:pPr>
          </w:p>
        </w:tc>
        <w:tc>
          <w:tcPr>
            <w:tcW w:w="2693" w:type="dxa"/>
          </w:tcPr>
          <w:p w14:paraId="34467D4E" w14:textId="77777777" w:rsidR="00E46697" w:rsidRPr="00C93E94" w:rsidRDefault="00E46697" w:rsidP="00845F69">
            <w:pPr>
              <w:pStyle w:val="tabelanormalny"/>
              <w:spacing w:line="288" w:lineRule="auto"/>
            </w:pPr>
            <w:r w:rsidRPr="00C93E94">
              <w:t>CSIOZ</w:t>
            </w:r>
          </w:p>
        </w:tc>
        <w:tc>
          <w:tcPr>
            <w:tcW w:w="5670" w:type="dxa"/>
          </w:tcPr>
          <w:p w14:paraId="0F41DF52" w14:textId="77777777" w:rsidR="00E46697" w:rsidRPr="00C93E94" w:rsidRDefault="00E46697" w:rsidP="00845F69">
            <w:pPr>
              <w:pStyle w:val="tabelanormalny"/>
              <w:spacing w:line="288" w:lineRule="auto"/>
            </w:pPr>
            <w:r w:rsidRPr="00C93E94">
              <w:t>Centrum Systemów Informacyjnych Ochrony Zdrowia.</w:t>
            </w:r>
          </w:p>
        </w:tc>
      </w:tr>
      <w:tr w:rsidR="00E46697" w:rsidRPr="00C93E94" w14:paraId="2FB9DF76" w14:textId="77777777" w:rsidTr="00C93E94">
        <w:trPr>
          <w:cantSplit/>
        </w:trPr>
        <w:tc>
          <w:tcPr>
            <w:tcW w:w="578" w:type="dxa"/>
          </w:tcPr>
          <w:p w14:paraId="29D4172F" w14:textId="77777777" w:rsidR="00E46697" w:rsidRPr="00C93E94" w:rsidRDefault="00E46697" w:rsidP="00845F69">
            <w:pPr>
              <w:pStyle w:val="tabelanormalny"/>
              <w:numPr>
                <w:ilvl w:val="0"/>
                <w:numId w:val="20"/>
              </w:numPr>
              <w:spacing w:line="288" w:lineRule="auto"/>
            </w:pPr>
          </w:p>
        </w:tc>
        <w:tc>
          <w:tcPr>
            <w:tcW w:w="2693" w:type="dxa"/>
          </w:tcPr>
          <w:p w14:paraId="488A1DBF" w14:textId="77777777" w:rsidR="00E46697" w:rsidRPr="00C93E94" w:rsidRDefault="00E46697" w:rsidP="00845F69">
            <w:pPr>
              <w:pStyle w:val="tabelanormalny"/>
              <w:spacing w:line="288" w:lineRule="auto"/>
            </w:pPr>
            <w:r w:rsidRPr="00C93E94">
              <w:t>Certyfikat do uwierzytelnienia systemu</w:t>
            </w:r>
          </w:p>
        </w:tc>
        <w:tc>
          <w:tcPr>
            <w:tcW w:w="5670" w:type="dxa"/>
          </w:tcPr>
          <w:p w14:paraId="75A400A6" w14:textId="77777777" w:rsidR="00E46697" w:rsidRPr="00C93E94" w:rsidRDefault="00E46697" w:rsidP="00845F69">
            <w:pPr>
              <w:pStyle w:val="tabelanormalny"/>
              <w:spacing w:line="288" w:lineRule="auto"/>
            </w:pPr>
            <w:r w:rsidRPr="00C93E94">
              <w:t>Certyfikat zdefiniowany w Art. 2 ust. 3a) Ustawy o SIOZ, używany do uwierzytelnienia systemu zewnętrznego w warstwie transportowej (TLS).</w:t>
            </w:r>
          </w:p>
        </w:tc>
      </w:tr>
      <w:tr w:rsidR="00E46697" w:rsidRPr="00C93E94" w14:paraId="08296FDF" w14:textId="77777777" w:rsidTr="00C93E94">
        <w:trPr>
          <w:cantSplit/>
        </w:trPr>
        <w:tc>
          <w:tcPr>
            <w:tcW w:w="578" w:type="dxa"/>
          </w:tcPr>
          <w:p w14:paraId="08BE6ECA" w14:textId="77777777" w:rsidR="00E46697" w:rsidRPr="00C93E94" w:rsidRDefault="00E46697" w:rsidP="00845F69">
            <w:pPr>
              <w:pStyle w:val="tabelanormalny"/>
              <w:numPr>
                <w:ilvl w:val="0"/>
                <w:numId w:val="20"/>
              </w:numPr>
              <w:spacing w:line="288" w:lineRule="auto"/>
            </w:pPr>
          </w:p>
        </w:tc>
        <w:tc>
          <w:tcPr>
            <w:tcW w:w="2693" w:type="dxa"/>
          </w:tcPr>
          <w:p w14:paraId="0CACE259" w14:textId="77777777" w:rsidR="00E46697" w:rsidRPr="00C93E94" w:rsidRDefault="00E46697" w:rsidP="00845F69">
            <w:pPr>
              <w:pStyle w:val="tabelanormalny"/>
              <w:spacing w:line="288" w:lineRule="auto"/>
            </w:pPr>
            <w:r w:rsidRPr="00C93E94">
              <w:t>Certyfikat do uwierzytelnienia danych</w:t>
            </w:r>
          </w:p>
        </w:tc>
        <w:tc>
          <w:tcPr>
            <w:tcW w:w="5670" w:type="dxa"/>
          </w:tcPr>
          <w:p w14:paraId="5F743531" w14:textId="77777777" w:rsidR="00E46697" w:rsidRPr="00C93E94" w:rsidRDefault="00E46697" w:rsidP="00845F69">
            <w:pPr>
              <w:pStyle w:val="tabelanormalny"/>
              <w:spacing w:line="288" w:lineRule="auto"/>
            </w:pPr>
            <w:r w:rsidRPr="00C93E94">
              <w:t>Certyfikat zdefiniowany w Art. 2 ust. 3) Ustawy o SIOZ, używany do potwierdzenia pochodzenia i integralności danych przesyłanych przez system zewnętrzny (podpis komunikatu WS-Security).</w:t>
            </w:r>
          </w:p>
        </w:tc>
      </w:tr>
      <w:tr w:rsidR="00E46697" w:rsidRPr="00C93E94" w14:paraId="088BC1F0" w14:textId="77777777" w:rsidTr="00C93E94">
        <w:trPr>
          <w:cantSplit/>
        </w:trPr>
        <w:tc>
          <w:tcPr>
            <w:tcW w:w="578" w:type="dxa"/>
          </w:tcPr>
          <w:p w14:paraId="38B57409" w14:textId="77777777" w:rsidR="00E46697" w:rsidRPr="00C93E94" w:rsidRDefault="00E46697" w:rsidP="00845F69">
            <w:pPr>
              <w:pStyle w:val="tabelanormalny"/>
              <w:numPr>
                <w:ilvl w:val="0"/>
                <w:numId w:val="20"/>
              </w:numPr>
              <w:spacing w:line="288" w:lineRule="auto"/>
            </w:pPr>
          </w:p>
        </w:tc>
        <w:tc>
          <w:tcPr>
            <w:tcW w:w="2693" w:type="dxa"/>
          </w:tcPr>
          <w:p w14:paraId="243155B0" w14:textId="77777777" w:rsidR="00E46697" w:rsidRPr="00C93E94" w:rsidRDefault="00E46697" w:rsidP="00845F69">
            <w:pPr>
              <w:pStyle w:val="tabelanormalny"/>
              <w:spacing w:line="288" w:lineRule="auto"/>
            </w:pPr>
            <w:r w:rsidRPr="00C93E94">
              <w:t>Centrum Certyfikacji P1</w:t>
            </w:r>
          </w:p>
        </w:tc>
        <w:tc>
          <w:tcPr>
            <w:tcW w:w="5670" w:type="dxa"/>
          </w:tcPr>
          <w:p w14:paraId="13B1014E" w14:textId="77777777" w:rsidR="00E46697" w:rsidRPr="00C93E94" w:rsidRDefault="00E46697" w:rsidP="00845F69">
            <w:pPr>
              <w:pStyle w:val="tabelanormalny"/>
              <w:spacing w:line="288" w:lineRule="auto"/>
            </w:pPr>
            <w:r w:rsidRPr="00C93E94">
              <w:t>Komponent systemu P1 wystawiający certyfikaty cyfrowe na potrzeby komunikacji systemów zewnętrznych z systemem P1 oraz wzajemnego uwierzytelniania systemów teleinformatycznych Usługodawców.</w:t>
            </w:r>
          </w:p>
        </w:tc>
      </w:tr>
      <w:tr w:rsidR="00E46697" w:rsidRPr="00C93E94" w14:paraId="3A6D070C" w14:textId="77777777" w:rsidTr="00C93E94">
        <w:trPr>
          <w:cantSplit/>
        </w:trPr>
        <w:tc>
          <w:tcPr>
            <w:tcW w:w="578" w:type="dxa"/>
          </w:tcPr>
          <w:p w14:paraId="749BDB4B" w14:textId="77777777" w:rsidR="00E46697" w:rsidRPr="00C93E94" w:rsidRDefault="00E46697" w:rsidP="00845F69">
            <w:pPr>
              <w:pStyle w:val="tabelanormalny"/>
              <w:numPr>
                <w:ilvl w:val="0"/>
                <w:numId w:val="20"/>
              </w:numPr>
              <w:spacing w:line="288" w:lineRule="auto"/>
            </w:pPr>
          </w:p>
        </w:tc>
        <w:tc>
          <w:tcPr>
            <w:tcW w:w="2693" w:type="dxa"/>
          </w:tcPr>
          <w:p w14:paraId="1A38B48D" w14:textId="77777777" w:rsidR="00E46697" w:rsidRPr="00C93E94" w:rsidRDefault="00E46697" w:rsidP="00845F69">
            <w:pPr>
              <w:pStyle w:val="tabelanormalny"/>
              <w:spacing w:line="288" w:lineRule="auto"/>
            </w:pPr>
            <w:r w:rsidRPr="00C93E94">
              <w:t xml:space="preserve">Elektroniczna recepta, </w:t>
            </w:r>
            <w:r w:rsidRPr="00C93E94">
              <w:br/>
              <w:t>e-Recepta</w:t>
            </w:r>
          </w:p>
        </w:tc>
        <w:tc>
          <w:tcPr>
            <w:tcW w:w="5670" w:type="dxa"/>
          </w:tcPr>
          <w:p w14:paraId="0C7332B5" w14:textId="77777777" w:rsidR="00E46697" w:rsidRPr="00C93E94" w:rsidRDefault="00E46697" w:rsidP="00845F69">
            <w:pPr>
              <w:pStyle w:val="tabelanormalny"/>
              <w:spacing w:line="288" w:lineRule="auto"/>
            </w:pPr>
            <w:r w:rsidRPr="00C93E94">
              <w:t xml:space="preserve">Recepta elektroniczna obejmuje tylko jedną pozycję leku lub produktu leczniczego (do systemu P1 przekazywany jest pakiet recept). Jest podpisywana w sposób określony w </w:t>
            </w:r>
            <w:r w:rsidRPr="00C93E94">
              <w:rPr>
                <w:i/>
              </w:rPr>
              <w:t>art. 96a ustawy z dnia 6 września 2001 prawo farmaceutyczne (Dz. U. 2001, nr 126, poz. 1381 z późn. zm.).</w:t>
            </w:r>
            <w:r w:rsidRPr="00C93E94">
              <w:t xml:space="preserve"> Wymagany format podpisu elektronicznego dla dokumentów XML to XAdES-BES.</w:t>
            </w:r>
          </w:p>
        </w:tc>
      </w:tr>
      <w:tr w:rsidR="00F6442F" w:rsidRPr="00C93E94" w14:paraId="5E5FFE34" w14:textId="77777777" w:rsidTr="00C93E94">
        <w:trPr>
          <w:cantSplit/>
        </w:trPr>
        <w:tc>
          <w:tcPr>
            <w:tcW w:w="578" w:type="dxa"/>
          </w:tcPr>
          <w:p w14:paraId="03B4212B" w14:textId="77777777" w:rsidR="00F6442F" w:rsidRPr="00C93E94" w:rsidRDefault="00F6442F" w:rsidP="00845F69">
            <w:pPr>
              <w:pStyle w:val="tabelanormalny"/>
              <w:numPr>
                <w:ilvl w:val="0"/>
                <w:numId w:val="20"/>
              </w:numPr>
              <w:spacing w:line="288" w:lineRule="auto"/>
            </w:pPr>
          </w:p>
        </w:tc>
        <w:tc>
          <w:tcPr>
            <w:tcW w:w="2693" w:type="dxa"/>
          </w:tcPr>
          <w:p w14:paraId="30691EE0" w14:textId="77777777" w:rsidR="00F6442F" w:rsidRPr="00C93E94" w:rsidRDefault="00F6442F" w:rsidP="00845F69">
            <w:pPr>
              <w:pStyle w:val="tabelanormalny"/>
              <w:spacing w:line="288" w:lineRule="auto"/>
            </w:pPr>
            <w:r>
              <w:t>IKP</w:t>
            </w:r>
          </w:p>
        </w:tc>
        <w:tc>
          <w:tcPr>
            <w:tcW w:w="5670" w:type="dxa"/>
          </w:tcPr>
          <w:p w14:paraId="4BD25051" w14:textId="77777777" w:rsidR="00F6442F" w:rsidRPr="00C93E94" w:rsidRDefault="00F6442F" w:rsidP="00845F69">
            <w:pPr>
              <w:pStyle w:val="tabelanormalny"/>
              <w:spacing w:line="288" w:lineRule="auto"/>
            </w:pPr>
            <w:r>
              <w:t>Internetowe Konto Pacjenta</w:t>
            </w:r>
          </w:p>
        </w:tc>
      </w:tr>
      <w:tr w:rsidR="00E46697" w:rsidRPr="00C93E94" w14:paraId="484C661F" w14:textId="77777777" w:rsidTr="00C93E94">
        <w:trPr>
          <w:cantSplit/>
        </w:trPr>
        <w:tc>
          <w:tcPr>
            <w:tcW w:w="578" w:type="dxa"/>
          </w:tcPr>
          <w:p w14:paraId="23A7F55F" w14:textId="77777777" w:rsidR="00E46697" w:rsidRPr="00C93E94" w:rsidRDefault="00E46697" w:rsidP="00845F69">
            <w:pPr>
              <w:pStyle w:val="tabelanormalny"/>
              <w:numPr>
                <w:ilvl w:val="0"/>
                <w:numId w:val="20"/>
              </w:numPr>
              <w:spacing w:line="288" w:lineRule="auto"/>
            </w:pPr>
          </w:p>
        </w:tc>
        <w:tc>
          <w:tcPr>
            <w:tcW w:w="2693" w:type="dxa"/>
          </w:tcPr>
          <w:p w14:paraId="7D7D073D" w14:textId="77777777" w:rsidR="00E46697" w:rsidRPr="00C93E94" w:rsidRDefault="00E46697" w:rsidP="00845F69">
            <w:pPr>
              <w:pStyle w:val="tabelanormalny"/>
              <w:spacing w:line="288" w:lineRule="auto"/>
            </w:pPr>
            <w:r w:rsidRPr="00C93E94">
              <w:t>OID</w:t>
            </w:r>
          </w:p>
        </w:tc>
        <w:tc>
          <w:tcPr>
            <w:tcW w:w="5670" w:type="dxa"/>
          </w:tcPr>
          <w:p w14:paraId="408BA52C" w14:textId="77777777" w:rsidR="00E46697" w:rsidRPr="00C93E94" w:rsidRDefault="00E46697" w:rsidP="00845F69">
            <w:pPr>
              <w:pStyle w:val="tabelanormalny"/>
              <w:spacing w:line="288" w:lineRule="auto"/>
            </w:pPr>
            <w:r w:rsidRPr="00C93E94">
              <w:t>(ang. object identifier) Unikatowy identyfikator obiektu wykorzystywany w ramach systemu P1.</w:t>
            </w:r>
          </w:p>
        </w:tc>
      </w:tr>
      <w:tr w:rsidR="00E46697" w:rsidRPr="00C93E94" w14:paraId="11F8E633" w14:textId="77777777" w:rsidTr="00C93E94">
        <w:trPr>
          <w:cantSplit/>
        </w:trPr>
        <w:tc>
          <w:tcPr>
            <w:tcW w:w="578" w:type="dxa"/>
          </w:tcPr>
          <w:p w14:paraId="35F684A3" w14:textId="77777777" w:rsidR="00E46697" w:rsidRPr="00C93E94" w:rsidRDefault="00E46697" w:rsidP="00845F69">
            <w:pPr>
              <w:pStyle w:val="tabelanormalny"/>
              <w:numPr>
                <w:ilvl w:val="0"/>
                <w:numId w:val="20"/>
              </w:numPr>
              <w:spacing w:line="288" w:lineRule="auto"/>
            </w:pPr>
          </w:p>
        </w:tc>
        <w:tc>
          <w:tcPr>
            <w:tcW w:w="2693" w:type="dxa"/>
          </w:tcPr>
          <w:p w14:paraId="4D4B1EBB" w14:textId="77777777" w:rsidR="00E46697" w:rsidRPr="00C93E94" w:rsidRDefault="00E46697" w:rsidP="00845F69">
            <w:pPr>
              <w:pStyle w:val="tabelanormalny"/>
              <w:spacing w:line="288" w:lineRule="auto"/>
            </w:pPr>
            <w:r w:rsidRPr="00C93E94">
              <w:t>Pakiet recept</w:t>
            </w:r>
          </w:p>
        </w:tc>
        <w:tc>
          <w:tcPr>
            <w:tcW w:w="5670" w:type="dxa"/>
          </w:tcPr>
          <w:p w14:paraId="55E6CAA4" w14:textId="77777777" w:rsidR="00E46697" w:rsidRPr="00C93E94" w:rsidRDefault="00E46697" w:rsidP="00845F69">
            <w:pPr>
              <w:pStyle w:val="tabelanormalny"/>
              <w:spacing w:line="288" w:lineRule="auto"/>
            </w:pPr>
            <w:r w:rsidRPr="00C93E94">
              <w:t>Zbiór recept &lt;1÷n&gt; wystawionych przez tego samego Usługodawcę, temu samemu pacjentowi podczas jednej wizyty. Zbiór ma jeden kod dostępu (jego podanie przez klienta apteki pozwoli farmaceucie na pobranie całego pakietu z systemu P1).</w:t>
            </w:r>
          </w:p>
        </w:tc>
      </w:tr>
      <w:tr w:rsidR="00E46697" w:rsidRPr="00C93E94" w14:paraId="71C9723A" w14:textId="77777777" w:rsidTr="00C93E94">
        <w:trPr>
          <w:cantSplit/>
        </w:trPr>
        <w:tc>
          <w:tcPr>
            <w:tcW w:w="578" w:type="dxa"/>
          </w:tcPr>
          <w:p w14:paraId="14A3E63B" w14:textId="77777777" w:rsidR="00E46697" w:rsidRPr="00C93E94" w:rsidRDefault="00E46697" w:rsidP="00845F69">
            <w:pPr>
              <w:pStyle w:val="tabelanormalny"/>
              <w:numPr>
                <w:ilvl w:val="0"/>
                <w:numId w:val="20"/>
              </w:numPr>
              <w:spacing w:line="288" w:lineRule="auto"/>
            </w:pPr>
          </w:p>
        </w:tc>
        <w:tc>
          <w:tcPr>
            <w:tcW w:w="2693" w:type="dxa"/>
          </w:tcPr>
          <w:p w14:paraId="6EC425A5" w14:textId="77777777" w:rsidR="00E46697" w:rsidRPr="00C93E94" w:rsidRDefault="00E46697" w:rsidP="00845F69">
            <w:pPr>
              <w:pStyle w:val="tabelanormalny"/>
              <w:spacing w:line="288" w:lineRule="auto"/>
            </w:pPr>
            <w:r w:rsidRPr="00C93E94">
              <w:t>P1, Projekt, Projekt P1</w:t>
            </w:r>
          </w:p>
        </w:tc>
        <w:tc>
          <w:tcPr>
            <w:tcW w:w="5670" w:type="dxa"/>
          </w:tcPr>
          <w:p w14:paraId="75E51E54" w14:textId="77777777" w:rsidR="00E46697" w:rsidRPr="00C93E94" w:rsidRDefault="00E46697" w:rsidP="00845F69">
            <w:pPr>
              <w:pStyle w:val="tabelanormalny"/>
              <w:spacing w:line="288" w:lineRule="auto"/>
            </w:pPr>
            <w:r w:rsidRPr="00C93E94">
              <w:t>Projekt Elektroniczna Platforma Gromadzenia, Analizy i Udostępniania zasobów cyfrowych o Zdarzeniach Medycznych.</w:t>
            </w:r>
          </w:p>
        </w:tc>
      </w:tr>
      <w:tr w:rsidR="00E46697" w:rsidRPr="00C93E94" w14:paraId="1B9E1B5A" w14:textId="77777777" w:rsidTr="00C93E94">
        <w:trPr>
          <w:cantSplit/>
        </w:trPr>
        <w:tc>
          <w:tcPr>
            <w:tcW w:w="578" w:type="dxa"/>
          </w:tcPr>
          <w:p w14:paraId="583002B2" w14:textId="77777777" w:rsidR="00E46697" w:rsidRPr="00C93E94" w:rsidRDefault="00E46697" w:rsidP="00845F69">
            <w:pPr>
              <w:pStyle w:val="tabelanormalny"/>
              <w:numPr>
                <w:ilvl w:val="0"/>
                <w:numId w:val="20"/>
              </w:numPr>
              <w:spacing w:line="288" w:lineRule="auto"/>
            </w:pPr>
          </w:p>
        </w:tc>
        <w:tc>
          <w:tcPr>
            <w:tcW w:w="2693" w:type="dxa"/>
          </w:tcPr>
          <w:p w14:paraId="44E44898" w14:textId="77777777" w:rsidR="00E46697" w:rsidRPr="00C93E94" w:rsidRDefault="00E46697" w:rsidP="00845F69">
            <w:pPr>
              <w:pStyle w:val="tabelanormalny"/>
              <w:spacing w:line="288" w:lineRule="auto"/>
            </w:pPr>
            <w:r w:rsidRPr="00C93E94">
              <w:t>PWZ</w:t>
            </w:r>
          </w:p>
        </w:tc>
        <w:tc>
          <w:tcPr>
            <w:tcW w:w="5670" w:type="dxa"/>
          </w:tcPr>
          <w:p w14:paraId="04C1D892" w14:textId="77777777" w:rsidR="00E46697" w:rsidRPr="00C93E94" w:rsidRDefault="00E46697" w:rsidP="00845F69">
            <w:pPr>
              <w:pStyle w:val="tabelanormalny"/>
              <w:spacing w:line="288" w:lineRule="auto"/>
            </w:pPr>
            <w:r w:rsidRPr="00C93E94">
              <w:t>Prawo Wykonywania Zawodu.</w:t>
            </w:r>
          </w:p>
        </w:tc>
      </w:tr>
      <w:tr w:rsidR="00E46697" w:rsidRPr="00C93E94" w14:paraId="164C3587" w14:textId="77777777" w:rsidTr="00C93E94">
        <w:trPr>
          <w:cantSplit/>
        </w:trPr>
        <w:tc>
          <w:tcPr>
            <w:tcW w:w="578" w:type="dxa"/>
          </w:tcPr>
          <w:p w14:paraId="1B8C1C05" w14:textId="77777777" w:rsidR="00E46697" w:rsidRPr="00C93E94" w:rsidRDefault="00E46697" w:rsidP="00845F69">
            <w:pPr>
              <w:pStyle w:val="tabelanormalny"/>
              <w:numPr>
                <w:ilvl w:val="0"/>
                <w:numId w:val="20"/>
              </w:numPr>
              <w:spacing w:line="288" w:lineRule="auto"/>
            </w:pPr>
          </w:p>
        </w:tc>
        <w:tc>
          <w:tcPr>
            <w:tcW w:w="2693" w:type="dxa"/>
          </w:tcPr>
          <w:p w14:paraId="691BBADD" w14:textId="77777777" w:rsidR="00E46697" w:rsidRPr="00C93E94" w:rsidRDefault="00E46697" w:rsidP="00845F69">
            <w:pPr>
              <w:pStyle w:val="tabelanormalny"/>
              <w:spacing w:line="288" w:lineRule="auto"/>
            </w:pPr>
            <w:r w:rsidRPr="00C93E94">
              <w:t>RPWDL</w:t>
            </w:r>
          </w:p>
        </w:tc>
        <w:tc>
          <w:tcPr>
            <w:tcW w:w="5670" w:type="dxa"/>
          </w:tcPr>
          <w:p w14:paraId="67DCA253" w14:textId="77777777" w:rsidR="00E46697" w:rsidRPr="00C93E94" w:rsidRDefault="00E46697" w:rsidP="00845F69">
            <w:pPr>
              <w:pStyle w:val="tabelanormalny"/>
              <w:spacing w:line="288" w:lineRule="auto"/>
            </w:pPr>
            <w:r w:rsidRPr="00C93E94">
              <w:t xml:space="preserve">Rejestr Podmiotów Wykonujących Działalność Leczniczą. </w:t>
            </w:r>
          </w:p>
        </w:tc>
      </w:tr>
      <w:tr w:rsidR="00E46697" w:rsidRPr="00C93E94" w14:paraId="54BDBF69" w14:textId="77777777" w:rsidTr="00C93E94">
        <w:trPr>
          <w:cantSplit/>
        </w:trPr>
        <w:tc>
          <w:tcPr>
            <w:tcW w:w="578" w:type="dxa"/>
          </w:tcPr>
          <w:p w14:paraId="04AE3AB0" w14:textId="77777777" w:rsidR="00E46697" w:rsidRPr="00C93E94" w:rsidRDefault="00E46697" w:rsidP="00845F69">
            <w:pPr>
              <w:pStyle w:val="tabelanormalny"/>
              <w:numPr>
                <w:ilvl w:val="0"/>
                <w:numId w:val="20"/>
              </w:numPr>
              <w:spacing w:line="288" w:lineRule="auto"/>
            </w:pPr>
          </w:p>
        </w:tc>
        <w:tc>
          <w:tcPr>
            <w:tcW w:w="2693" w:type="dxa"/>
          </w:tcPr>
          <w:p w14:paraId="2B0E1FB8" w14:textId="77777777" w:rsidR="00E46697" w:rsidRPr="00C93E94" w:rsidRDefault="00E46697" w:rsidP="00845F69">
            <w:pPr>
              <w:pStyle w:val="tabelanormalny"/>
              <w:spacing w:line="288" w:lineRule="auto"/>
            </w:pPr>
            <w:r w:rsidRPr="00C93E94">
              <w:t>System P1</w:t>
            </w:r>
          </w:p>
        </w:tc>
        <w:tc>
          <w:tcPr>
            <w:tcW w:w="5670" w:type="dxa"/>
          </w:tcPr>
          <w:p w14:paraId="57E3AF02" w14:textId="77777777" w:rsidR="00E46697" w:rsidRPr="00C93E94" w:rsidRDefault="00E46697" w:rsidP="00845F69">
            <w:pPr>
              <w:pStyle w:val="tabelanormalny"/>
              <w:spacing w:line="288" w:lineRule="auto"/>
            </w:pPr>
            <w:r w:rsidRPr="00C93E94">
              <w:t>System pn.: „ELEKTRONICZNA PLATFORMA GROMADZENIA, ANALIZY I UDOSTĘPNIANIA ZASOBÓW CYFROWYCH O ZDARZENIACH MEDYCZNYCH", o którym mowa w Ustawie o SIOZ.</w:t>
            </w:r>
          </w:p>
        </w:tc>
      </w:tr>
      <w:tr w:rsidR="00E46697" w:rsidRPr="00C93E94" w14:paraId="3C83C3DC" w14:textId="77777777" w:rsidTr="00C93E94">
        <w:trPr>
          <w:cantSplit/>
        </w:trPr>
        <w:tc>
          <w:tcPr>
            <w:tcW w:w="578" w:type="dxa"/>
          </w:tcPr>
          <w:p w14:paraId="0E64F743" w14:textId="77777777" w:rsidR="00E46697" w:rsidRPr="00C93E94" w:rsidRDefault="00E46697" w:rsidP="00845F69">
            <w:pPr>
              <w:pStyle w:val="tabelanormalny"/>
              <w:numPr>
                <w:ilvl w:val="0"/>
                <w:numId w:val="20"/>
              </w:numPr>
              <w:spacing w:line="288" w:lineRule="auto"/>
            </w:pPr>
          </w:p>
        </w:tc>
        <w:tc>
          <w:tcPr>
            <w:tcW w:w="2693" w:type="dxa"/>
          </w:tcPr>
          <w:p w14:paraId="526E9031" w14:textId="77777777" w:rsidR="00E46697" w:rsidRPr="00C93E94" w:rsidRDefault="00E46697" w:rsidP="00845F69">
            <w:pPr>
              <w:pStyle w:val="tabelanormalny"/>
              <w:spacing w:line="288" w:lineRule="auto"/>
            </w:pPr>
            <w:r w:rsidRPr="00C93E94">
              <w:t>System zewnętrzny</w:t>
            </w:r>
          </w:p>
        </w:tc>
        <w:tc>
          <w:tcPr>
            <w:tcW w:w="5670" w:type="dxa"/>
          </w:tcPr>
          <w:p w14:paraId="769E933F" w14:textId="77777777" w:rsidR="00E46697" w:rsidRPr="00C93E94" w:rsidRDefault="00E46697" w:rsidP="00845F69">
            <w:pPr>
              <w:pStyle w:val="tabelanormalny"/>
              <w:spacing w:line="288" w:lineRule="auto"/>
            </w:pPr>
            <w:r w:rsidRPr="00C93E94">
              <w:t>System Usługodawcy lub innego podmiotu komunikujący się z systemem P1 w zakresie e-Recepty.</w:t>
            </w:r>
          </w:p>
        </w:tc>
      </w:tr>
      <w:tr w:rsidR="00E46697" w:rsidRPr="00C93E94" w14:paraId="4FF2250C" w14:textId="77777777" w:rsidTr="00C93E94">
        <w:trPr>
          <w:cantSplit/>
        </w:trPr>
        <w:tc>
          <w:tcPr>
            <w:tcW w:w="578" w:type="dxa"/>
          </w:tcPr>
          <w:p w14:paraId="25FD9F06" w14:textId="77777777" w:rsidR="00E46697" w:rsidRPr="00C93E94" w:rsidRDefault="00E46697" w:rsidP="00845F69">
            <w:pPr>
              <w:pStyle w:val="tabelanormalny"/>
              <w:numPr>
                <w:ilvl w:val="0"/>
                <w:numId w:val="20"/>
              </w:numPr>
              <w:spacing w:line="288" w:lineRule="auto"/>
            </w:pPr>
          </w:p>
        </w:tc>
        <w:tc>
          <w:tcPr>
            <w:tcW w:w="2693" w:type="dxa"/>
          </w:tcPr>
          <w:p w14:paraId="0DCA6354" w14:textId="77777777" w:rsidR="00E46697" w:rsidRPr="00C93E94" w:rsidRDefault="00E46697" w:rsidP="00845F69">
            <w:pPr>
              <w:pStyle w:val="tabelanormalny"/>
              <w:spacing w:line="288" w:lineRule="auto"/>
            </w:pPr>
            <w:r w:rsidRPr="00C93E94">
              <w:t>Środowisko integracyjne P1</w:t>
            </w:r>
          </w:p>
        </w:tc>
        <w:tc>
          <w:tcPr>
            <w:tcW w:w="5670" w:type="dxa"/>
          </w:tcPr>
          <w:p w14:paraId="28513F32" w14:textId="77777777" w:rsidR="00E46697" w:rsidRPr="00C93E94" w:rsidRDefault="00E46697" w:rsidP="00845F69">
            <w:pPr>
              <w:pStyle w:val="tabelanormalny"/>
              <w:spacing w:line="288" w:lineRule="auto"/>
            </w:pPr>
            <w:r w:rsidRPr="00C93E94">
              <w:t xml:space="preserve">Środowisko dedykowane dla dostawców oprogramowania przeznaczone do testowania aplikacji w zakresie komunikacji z systemem P1. </w:t>
            </w:r>
          </w:p>
        </w:tc>
      </w:tr>
      <w:tr w:rsidR="00E46697" w:rsidRPr="00C93E94" w14:paraId="3D5D6266" w14:textId="77777777" w:rsidTr="00C93E94">
        <w:trPr>
          <w:cantSplit/>
        </w:trPr>
        <w:tc>
          <w:tcPr>
            <w:tcW w:w="578" w:type="dxa"/>
          </w:tcPr>
          <w:p w14:paraId="17842CEE" w14:textId="77777777" w:rsidR="00E46697" w:rsidRPr="00C93E94" w:rsidRDefault="00E46697" w:rsidP="00845F69">
            <w:pPr>
              <w:pStyle w:val="tabelanormalny"/>
              <w:numPr>
                <w:ilvl w:val="0"/>
                <w:numId w:val="20"/>
              </w:numPr>
              <w:spacing w:line="288" w:lineRule="auto"/>
            </w:pPr>
          </w:p>
        </w:tc>
        <w:tc>
          <w:tcPr>
            <w:tcW w:w="2693" w:type="dxa"/>
          </w:tcPr>
          <w:p w14:paraId="44BC6BB2" w14:textId="77777777" w:rsidR="00E46697" w:rsidRPr="00C93E94" w:rsidRDefault="00E46697" w:rsidP="00845F69">
            <w:pPr>
              <w:pStyle w:val="tabelanormalny"/>
              <w:spacing w:line="288" w:lineRule="auto"/>
            </w:pPr>
            <w:r w:rsidRPr="00C93E94">
              <w:t>ŚSSPŻ</w:t>
            </w:r>
          </w:p>
        </w:tc>
        <w:tc>
          <w:tcPr>
            <w:tcW w:w="5670" w:type="dxa"/>
          </w:tcPr>
          <w:p w14:paraId="0B7C5F36" w14:textId="77777777" w:rsidR="00E46697" w:rsidRPr="00C93E94" w:rsidRDefault="00E46697" w:rsidP="00845F69">
            <w:pPr>
              <w:pStyle w:val="tabelanormalny"/>
              <w:spacing w:line="288" w:lineRule="auto"/>
            </w:pPr>
            <w:r w:rsidRPr="00C93E94">
              <w:t>Środek Spożywczy Specjalnego Przeznaczenia Żywieniowego.</w:t>
            </w:r>
          </w:p>
        </w:tc>
      </w:tr>
      <w:tr w:rsidR="00F6442F" w:rsidRPr="00C93E94" w14:paraId="5730B54A" w14:textId="77777777" w:rsidTr="00C93E94">
        <w:trPr>
          <w:cantSplit/>
        </w:trPr>
        <w:tc>
          <w:tcPr>
            <w:tcW w:w="578" w:type="dxa"/>
          </w:tcPr>
          <w:p w14:paraId="4294BD58" w14:textId="77777777" w:rsidR="00F6442F" w:rsidRPr="00C93E94" w:rsidRDefault="00F6442F" w:rsidP="00845F69">
            <w:pPr>
              <w:pStyle w:val="tabelanormalny"/>
              <w:numPr>
                <w:ilvl w:val="0"/>
                <w:numId w:val="20"/>
              </w:numPr>
              <w:spacing w:line="288" w:lineRule="auto"/>
            </w:pPr>
          </w:p>
        </w:tc>
        <w:tc>
          <w:tcPr>
            <w:tcW w:w="2693" w:type="dxa"/>
          </w:tcPr>
          <w:p w14:paraId="5F30AE16" w14:textId="77777777" w:rsidR="00F6442F" w:rsidRPr="00C93E94" w:rsidRDefault="00F6442F" w:rsidP="00845F69">
            <w:pPr>
              <w:pStyle w:val="tabelanormalny"/>
              <w:spacing w:line="288" w:lineRule="auto"/>
            </w:pPr>
            <w:r>
              <w:t>Preautoryzacja uprawnień</w:t>
            </w:r>
          </w:p>
        </w:tc>
        <w:tc>
          <w:tcPr>
            <w:tcW w:w="5670" w:type="dxa"/>
          </w:tcPr>
          <w:p w14:paraId="69936904" w14:textId="77777777" w:rsidR="00F6442F" w:rsidRPr="00C93E94" w:rsidRDefault="00F6442F" w:rsidP="00845F69">
            <w:pPr>
              <w:pStyle w:val="tabelanormalny"/>
              <w:spacing w:line="288" w:lineRule="auto"/>
            </w:pPr>
            <w:r>
              <w:t>Nadanie dostępu do danych recept, skierowań, zdarzeń medycznych</w:t>
            </w:r>
            <w:r w:rsidR="009315C2">
              <w:t xml:space="preserve"> Usługobiorcy</w:t>
            </w:r>
            <w:r>
              <w:t xml:space="preserve"> realizowane za pośrednictwem Internetowego Konta Pacjenta</w:t>
            </w:r>
            <w:r w:rsidR="007D1368">
              <w:t>.</w:t>
            </w:r>
          </w:p>
        </w:tc>
      </w:tr>
      <w:tr w:rsidR="00E46697" w:rsidRPr="00C93E94" w14:paraId="184C7BBC" w14:textId="77777777" w:rsidTr="00C93E94">
        <w:trPr>
          <w:cantSplit/>
        </w:trPr>
        <w:tc>
          <w:tcPr>
            <w:tcW w:w="578" w:type="dxa"/>
          </w:tcPr>
          <w:p w14:paraId="02A7B4DF" w14:textId="77777777" w:rsidR="00E46697" w:rsidRPr="00C93E94" w:rsidRDefault="00E46697" w:rsidP="00845F69">
            <w:pPr>
              <w:pStyle w:val="tabelanormalny"/>
              <w:numPr>
                <w:ilvl w:val="0"/>
                <w:numId w:val="20"/>
              </w:numPr>
              <w:spacing w:line="288" w:lineRule="auto"/>
            </w:pPr>
          </w:p>
        </w:tc>
        <w:tc>
          <w:tcPr>
            <w:tcW w:w="2693" w:type="dxa"/>
          </w:tcPr>
          <w:p w14:paraId="76D29272" w14:textId="77777777" w:rsidR="00E46697" w:rsidRPr="00C93E94" w:rsidRDefault="00E46697" w:rsidP="00845F69">
            <w:pPr>
              <w:pStyle w:val="tabelanormalny"/>
              <w:spacing w:line="288" w:lineRule="auto"/>
            </w:pPr>
            <w:r w:rsidRPr="00C93E94">
              <w:t>Ustawa o SIOZ</w:t>
            </w:r>
          </w:p>
        </w:tc>
        <w:tc>
          <w:tcPr>
            <w:tcW w:w="5670" w:type="dxa"/>
          </w:tcPr>
          <w:p w14:paraId="07490B8B" w14:textId="77777777" w:rsidR="00E46697" w:rsidRPr="00C93E94" w:rsidRDefault="00E46697" w:rsidP="00845F69">
            <w:pPr>
              <w:pStyle w:val="tabelanormalny"/>
              <w:spacing w:line="288" w:lineRule="auto"/>
            </w:pPr>
            <w:r w:rsidRPr="00C93E94">
              <w:t>Ustawa z dnia 28 kwietnia 2011 r. o systemie informacji w ochronie zdrowia.</w:t>
            </w:r>
          </w:p>
        </w:tc>
      </w:tr>
      <w:tr w:rsidR="00E46697" w:rsidRPr="00C93E94" w14:paraId="127E7DA3" w14:textId="77777777" w:rsidTr="00C93E94">
        <w:trPr>
          <w:cantSplit/>
        </w:trPr>
        <w:tc>
          <w:tcPr>
            <w:tcW w:w="578" w:type="dxa"/>
          </w:tcPr>
          <w:p w14:paraId="4933A387" w14:textId="77777777" w:rsidR="00E46697" w:rsidRPr="00C93E94" w:rsidRDefault="00E46697" w:rsidP="00845F69">
            <w:pPr>
              <w:pStyle w:val="tabelanormalny"/>
              <w:numPr>
                <w:ilvl w:val="0"/>
                <w:numId w:val="20"/>
              </w:numPr>
              <w:spacing w:line="288" w:lineRule="auto"/>
            </w:pPr>
          </w:p>
        </w:tc>
        <w:tc>
          <w:tcPr>
            <w:tcW w:w="2693" w:type="dxa"/>
          </w:tcPr>
          <w:p w14:paraId="5D154FC7" w14:textId="77777777" w:rsidR="00E46697" w:rsidRPr="00C93E94" w:rsidRDefault="00E46697" w:rsidP="00845F69">
            <w:pPr>
              <w:pStyle w:val="tabelanormalny"/>
              <w:spacing w:line="288" w:lineRule="auto"/>
            </w:pPr>
            <w:r w:rsidRPr="00C93E94">
              <w:t>Usługodawca</w:t>
            </w:r>
          </w:p>
        </w:tc>
        <w:tc>
          <w:tcPr>
            <w:tcW w:w="5670" w:type="dxa"/>
          </w:tcPr>
          <w:p w14:paraId="15A2680D" w14:textId="77777777" w:rsidR="00E46697" w:rsidRPr="00C93E94" w:rsidRDefault="00E46697" w:rsidP="00845F69">
            <w:pPr>
              <w:pStyle w:val="tabelanormalny"/>
              <w:spacing w:line="288" w:lineRule="auto"/>
            </w:pPr>
            <w:r w:rsidRPr="00C93E94">
              <w:t>Podmiot w rozumieniu art. 2 pkt 15 ustawy z dnia 28 kwietnia 2011 r. o systemie informacji w ochronie zdrowia (Dz. U. 2011, nr 113, poz. 657 z późn. zm.).</w:t>
            </w:r>
          </w:p>
        </w:tc>
      </w:tr>
      <w:tr w:rsidR="00E46697" w:rsidRPr="00C93E94" w14:paraId="1530195A" w14:textId="77777777" w:rsidTr="00C93E94">
        <w:trPr>
          <w:cantSplit/>
        </w:trPr>
        <w:tc>
          <w:tcPr>
            <w:tcW w:w="578" w:type="dxa"/>
          </w:tcPr>
          <w:p w14:paraId="19A69190" w14:textId="77777777" w:rsidR="00E46697" w:rsidRPr="00C93E94" w:rsidRDefault="00E46697" w:rsidP="00845F69">
            <w:pPr>
              <w:pStyle w:val="tabelanormalny"/>
              <w:numPr>
                <w:ilvl w:val="0"/>
                <w:numId w:val="20"/>
              </w:numPr>
              <w:spacing w:line="288" w:lineRule="auto"/>
            </w:pPr>
          </w:p>
        </w:tc>
        <w:tc>
          <w:tcPr>
            <w:tcW w:w="2693" w:type="dxa"/>
          </w:tcPr>
          <w:p w14:paraId="262AEF65" w14:textId="77777777" w:rsidR="00E46697" w:rsidRPr="00C93E94" w:rsidRDefault="00E46697" w:rsidP="00845F69">
            <w:pPr>
              <w:pStyle w:val="tabelanormalny"/>
              <w:spacing w:line="288" w:lineRule="auto"/>
            </w:pPr>
            <w:r w:rsidRPr="00C93E94">
              <w:t>Wnioskodawca</w:t>
            </w:r>
          </w:p>
        </w:tc>
        <w:tc>
          <w:tcPr>
            <w:tcW w:w="5670" w:type="dxa"/>
          </w:tcPr>
          <w:p w14:paraId="582EC45D" w14:textId="77777777" w:rsidR="00E46697" w:rsidRPr="00C93E94" w:rsidRDefault="00E46697" w:rsidP="00845F69">
            <w:pPr>
              <w:pStyle w:val="tabelanormalny"/>
              <w:spacing w:line="288" w:lineRule="auto"/>
            </w:pPr>
            <w:r w:rsidRPr="00C93E94">
              <w:t xml:space="preserve">Dostawca oprogramowania, w tym Usługodawca wytwarzający oprogramowanie na własne potrzeby, wnioskujący o nadanie uprawnień do środowiska integracyjnego systemu P1. </w:t>
            </w:r>
          </w:p>
        </w:tc>
      </w:tr>
      <w:tr w:rsidR="00E46697" w:rsidRPr="00C93E94" w14:paraId="5407E4B9" w14:textId="77777777" w:rsidTr="00C93E94">
        <w:trPr>
          <w:cantSplit/>
        </w:trPr>
        <w:tc>
          <w:tcPr>
            <w:tcW w:w="578" w:type="dxa"/>
          </w:tcPr>
          <w:p w14:paraId="714944F2" w14:textId="77777777" w:rsidR="00E46697" w:rsidRPr="00C93E94" w:rsidRDefault="00E46697" w:rsidP="00845F69">
            <w:pPr>
              <w:pStyle w:val="tabelanormalny"/>
              <w:numPr>
                <w:ilvl w:val="0"/>
                <w:numId w:val="20"/>
              </w:numPr>
              <w:spacing w:line="288" w:lineRule="auto"/>
            </w:pPr>
          </w:p>
        </w:tc>
        <w:tc>
          <w:tcPr>
            <w:tcW w:w="2693" w:type="dxa"/>
          </w:tcPr>
          <w:p w14:paraId="22E6DB0C" w14:textId="77777777" w:rsidR="00E46697" w:rsidRPr="00C93E94" w:rsidRDefault="00E46697" w:rsidP="00845F69">
            <w:pPr>
              <w:pStyle w:val="tabelanormalny"/>
              <w:spacing w:line="288" w:lineRule="auto"/>
            </w:pPr>
            <w:r w:rsidRPr="00C93E94">
              <w:t>Żądanie certyfikacyjne, CSR</w:t>
            </w:r>
          </w:p>
        </w:tc>
        <w:tc>
          <w:tcPr>
            <w:tcW w:w="5670" w:type="dxa"/>
          </w:tcPr>
          <w:p w14:paraId="0D6E1AD4" w14:textId="77777777" w:rsidR="00E46697" w:rsidRPr="00C93E94" w:rsidRDefault="00E46697" w:rsidP="00845F69">
            <w:pPr>
              <w:pStyle w:val="tabelanormalny"/>
              <w:spacing w:line="288" w:lineRule="auto"/>
            </w:pPr>
            <w:r w:rsidRPr="00C93E94">
              <w:t xml:space="preserve">(ang. </w:t>
            </w:r>
            <w:r w:rsidRPr="00C93E94">
              <w:rPr>
                <w:i/>
              </w:rPr>
              <w:t>Certificate Signing Request</w:t>
            </w:r>
            <w:r w:rsidRPr="00C93E94">
              <w:t>) Wniosek o wydanie certyfikatu cyfrowego przekazywany do centrum certyfikacji, zawierający klucz publiczny oraz dane identyfikujące posiadacza certyfikatu – dot. docelowego środowiska produkcyjnego P1 (Centrum Certyfikacji P1 obsługuje żądania certyfikacyjne w formacie PKCS#10).</w:t>
            </w:r>
          </w:p>
        </w:tc>
      </w:tr>
    </w:tbl>
    <w:p w14:paraId="4DDE5F67" w14:textId="77777777" w:rsidR="00E46697" w:rsidRPr="00C93E94" w:rsidRDefault="00E46697" w:rsidP="00911709">
      <w:pPr>
        <w:spacing w:line="288" w:lineRule="auto"/>
      </w:pPr>
    </w:p>
    <w:p w14:paraId="66FED638" w14:textId="77777777" w:rsidR="00E46697" w:rsidRPr="00C93E94" w:rsidRDefault="00E46697" w:rsidP="00911709">
      <w:pPr>
        <w:pStyle w:val="Nagwek1"/>
        <w:numPr>
          <w:ilvl w:val="0"/>
          <w:numId w:val="6"/>
        </w:numPr>
        <w:spacing w:line="288" w:lineRule="auto"/>
      </w:pPr>
      <w:bookmarkStart w:id="14" w:name="_Toc487461979"/>
      <w:bookmarkStart w:id="15" w:name="_Toc501107019"/>
      <w:bookmarkStart w:id="16" w:name="_Toc1402455"/>
      <w:bookmarkStart w:id="17" w:name="_Toc24094335"/>
      <w:r w:rsidRPr="00C93E94">
        <w:lastRenderedPageBreak/>
        <w:t>Ogólny opis systemu P1 w zakresie e-Recepty</w:t>
      </w:r>
      <w:bookmarkEnd w:id="14"/>
      <w:bookmarkEnd w:id="15"/>
      <w:bookmarkEnd w:id="16"/>
      <w:bookmarkEnd w:id="17"/>
    </w:p>
    <w:p w14:paraId="596D2072" w14:textId="77777777" w:rsidR="00E46697" w:rsidRPr="00C93E94" w:rsidRDefault="00E46697" w:rsidP="00911709">
      <w:pPr>
        <w:spacing w:line="288" w:lineRule="auto"/>
      </w:pPr>
      <w:r w:rsidRPr="00C93E94">
        <w:t>Celem Projektu P1 jest budowa elektronicznej platformy usług publicznych w zakresie ochrony zdrowia, umożliwiającej organom publicznym, w tym administracji państwowej i samorządowej, przedsiębiorcom i obywatelom gromadzenie, analizę i udostępnianie zasobów cyfrowych o zdarzeniach medycznych.</w:t>
      </w:r>
    </w:p>
    <w:p w14:paraId="4A82AA27" w14:textId="77777777" w:rsidR="00E46697" w:rsidRPr="00C93E94" w:rsidRDefault="00E46697" w:rsidP="00911709">
      <w:pPr>
        <w:spacing w:line="288" w:lineRule="auto"/>
      </w:pPr>
      <w:r w:rsidRPr="00C93E94">
        <w:t>System P1 jest realizowany przyrostowo poczynając od obszaru e-Recepty wdrażanego w ramach kolejnych wydań oferujących nowe funkcjonalności systemu. W zakresie przedmiotowego wydania CSIOZ udostępnia dla potrzeb testów komunikacji środowisko integracyjne systemu P1, wraz</w:t>
      </w:r>
      <w:r w:rsidR="00A81335">
        <w:t xml:space="preserve"> </w:t>
      </w:r>
      <w:r w:rsidRPr="00C93E94">
        <w:t xml:space="preserve">z usługami zapisu i odczytu elektronicznej recepty, pełnym mechanizmem uwierzytelnienia wywołania usług sieciowych, weryfikacją podpisów elektronicznych oraz z podstawową walidacją biznesową treści dokumentu e-Recepty. </w:t>
      </w:r>
    </w:p>
    <w:p w14:paraId="11C673DC" w14:textId="77777777" w:rsidR="00E46697" w:rsidRPr="00C93E94" w:rsidRDefault="00E46697" w:rsidP="00911709">
      <w:pPr>
        <w:spacing w:line="288" w:lineRule="auto"/>
      </w:pPr>
      <w:r w:rsidRPr="00C93E94">
        <w:t>System P1 w zakresie e-Recepty (obsługa elektronicznych recept) pozwoli na informatyzację obsługi procesu wystawiania dokumentu recepty wraz z jej realizacją. Usługi mają na celu wyeliminowanie błędów na receptach i związanych z tym utrudnień dla pacjenta oraz optymalizację pracy personelu medycznego wystawiającego receptę.</w:t>
      </w:r>
    </w:p>
    <w:p w14:paraId="055782A9" w14:textId="77777777" w:rsidR="00E46697" w:rsidRPr="00C93E94" w:rsidRDefault="00E46697" w:rsidP="00911709">
      <w:pPr>
        <w:spacing w:line="288" w:lineRule="auto"/>
      </w:pPr>
      <w:r w:rsidRPr="00C93E94">
        <w:t xml:space="preserve">W ramach dwóch kolejnych przyrostów systemu P1 realizowane będą funkcjonalności z obszaru związanego z e-Skierowaniem oraz wymianą elektronicznej dokumentacji medycznej i budową hurtowni danych. </w:t>
      </w:r>
    </w:p>
    <w:p w14:paraId="093C48AB" w14:textId="77777777" w:rsidR="00E46697" w:rsidRPr="00C93E94" w:rsidRDefault="00E46697" w:rsidP="00911709">
      <w:pPr>
        <w:spacing w:line="288" w:lineRule="auto"/>
      </w:pPr>
      <w:r w:rsidRPr="00C93E94">
        <w:t xml:space="preserve">Opis wszystkich usług w ujęciu biznesowym, zawarto w dokumencie </w:t>
      </w:r>
      <w:hyperlink r:id="rId11" w:history="1">
        <w:r w:rsidRPr="00625C16">
          <w:t>Usługi biznesowe dla Projektu P1</w:t>
        </w:r>
      </w:hyperlink>
      <w:r w:rsidRPr="00C93E94">
        <w:t>.</w:t>
      </w:r>
    </w:p>
    <w:p w14:paraId="68BC6F3B" w14:textId="77777777" w:rsidR="00E46697" w:rsidRPr="00C93E94" w:rsidRDefault="00E46697" w:rsidP="00911709">
      <w:pPr>
        <w:spacing w:line="288" w:lineRule="auto"/>
      </w:pPr>
      <w:r w:rsidRPr="00C93E94">
        <w:t xml:space="preserve">Projekt P1 został wskazany do sfinansowania ze środków Unii Europejskiej w ramach 2 osi priorytetowej Programu Operacyjnego Polska Cyfrowa działanie 2.1 </w:t>
      </w:r>
      <w:r w:rsidRPr="00C93E94">
        <w:rPr>
          <w:i/>
        </w:rPr>
        <w:t>Wysoka dostępność e-usług publicznych</w:t>
      </w:r>
      <w:r w:rsidRPr="00C93E94">
        <w:t>.</w:t>
      </w:r>
    </w:p>
    <w:p w14:paraId="20042398" w14:textId="77777777" w:rsidR="00E46697" w:rsidRPr="00C93E94" w:rsidRDefault="00E46697" w:rsidP="00911709">
      <w:pPr>
        <w:spacing w:line="288" w:lineRule="auto"/>
      </w:pPr>
    </w:p>
    <w:p w14:paraId="59D64D0B" w14:textId="77777777" w:rsidR="00E46697" w:rsidRPr="00C93E94" w:rsidRDefault="00E46697" w:rsidP="00911709">
      <w:pPr>
        <w:spacing w:line="288" w:lineRule="auto"/>
      </w:pPr>
    </w:p>
    <w:p w14:paraId="0D567C23" w14:textId="77777777" w:rsidR="00E46697" w:rsidRPr="00C93E94" w:rsidRDefault="00E46697" w:rsidP="00911709">
      <w:pPr>
        <w:pStyle w:val="Nagwek1"/>
        <w:numPr>
          <w:ilvl w:val="0"/>
          <w:numId w:val="6"/>
        </w:numPr>
        <w:spacing w:line="288" w:lineRule="auto"/>
      </w:pPr>
      <w:bookmarkStart w:id="18" w:name="_Toc487461980"/>
      <w:bookmarkStart w:id="19" w:name="_Toc501107020"/>
      <w:bookmarkStart w:id="20" w:name="_Toc1402456"/>
      <w:bookmarkStart w:id="21" w:name="_Toc24094336"/>
      <w:r w:rsidRPr="00C93E94">
        <w:lastRenderedPageBreak/>
        <w:t>Dostęp do systemu P1</w:t>
      </w:r>
      <w:bookmarkEnd w:id="18"/>
      <w:bookmarkEnd w:id="19"/>
      <w:bookmarkEnd w:id="20"/>
      <w:bookmarkEnd w:id="21"/>
    </w:p>
    <w:p w14:paraId="49E4F5B9" w14:textId="77777777" w:rsidR="00E46697" w:rsidRPr="00C93E94" w:rsidRDefault="00E46697" w:rsidP="00911709">
      <w:pPr>
        <w:spacing w:line="288" w:lineRule="auto"/>
      </w:pPr>
      <w:r w:rsidRPr="00C93E94">
        <w:t xml:space="preserve">Dostęp do środowiska integracyjnego P1 przydzielany jest Wnioskodawcom, na podstawie złożonego do CSIOZ wniosku, opracowanego według szablonu stanowiącego załącznik do przedmiotowego dokumentu. </w:t>
      </w:r>
    </w:p>
    <w:p w14:paraId="6FB39E15" w14:textId="77777777" w:rsidR="00E46697" w:rsidRPr="00C93E94" w:rsidRDefault="00E46697" w:rsidP="00911709">
      <w:pPr>
        <w:spacing w:line="288" w:lineRule="auto"/>
      </w:pPr>
      <w:r w:rsidRPr="00C93E94">
        <w:t>Dane dostępowe do środowiska integracyjnego P1 to zestaw testowych certyfikatów cyfrowych wydanych przez Centrum Certyfikacji P1, na podstawie których identyfikowane będzie źródło komunikatu. W certyfikacie zawarto testowy identyfikator biznesowy pomiotu (Usługodawcy), który powinien być przekazywany w kontekście wywołania operacji usług sieciowych.</w:t>
      </w:r>
    </w:p>
    <w:p w14:paraId="58C490B3" w14:textId="77777777" w:rsidR="00E46697" w:rsidRPr="00C93E94" w:rsidRDefault="00E46697" w:rsidP="00952376">
      <w:pPr>
        <w:pStyle w:val="Nagwek2"/>
      </w:pPr>
      <w:bookmarkStart w:id="22" w:name="_Toc487461981"/>
      <w:bookmarkStart w:id="23" w:name="_Toc501107021"/>
      <w:bookmarkStart w:id="24" w:name="_Toc1402457"/>
      <w:bookmarkStart w:id="25" w:name="_Toc24094337"/>
      <w:r w:rsidRPr="00C93E94">
        <w:t>Opis środowiska integracyjnego</w:t>
      </w:r>
      <w:bookmarkEnd w:id="22"/>
      <w:bookmarkEnd w:id="23"/>
      <w:bookmarkEnd w:id="24"/>
      <w:bookmarkEnd w:id="25"/>
    </w:p>
    <w:p w14:paraId="07F013A6" w14:textId="77777777" w:rsidR="00E46697" w:rsidRPr="00C93E94" w:rsidRDefault="00E46697" w:rsidP="00911709">
      <w:pPr>
        <w:spacing w:line="288" w:lineRule="auto"/>
      </w:pPr>
      <w:r w:rsidRPr="00C93E94">
        <w:t xml:space="preserve">Na środowisku integracyjnym utrzymywane są komponenty systemu P1 w wersji przeznaczonej dla dostawców oprogramowania, którzy pracują nad dostosowaniem swoich systemów informatycznych do funkcjonalności wytwarzanej w obszarze e-Recepty (systemy podmiotów leczniczych i aptek). Środowisko zasilone jest danymi testowymi pozwalającymi na przeprowadzenie testów komunikacji systemu P1 z Systemami zewnętrznymi.  </w:t>
      </w:r>
    </w:p>
    <w:p w14:paraId="202E7B02" w14:textId="77777777" w:rsidR="00E46697" w:rsidRPr="00C93E94" w:rsidRDefault="00E46697" w:rsidP="00911709">
      <w:pPr>
        <w:spacing w:line="288" w:lineRule="auto"/>
      </w:pPr>
      <w:r w:rsidRPr="00C93E94">
        <w:t>CSIOZ w ramach prac konserwacyjnych zastrzega sobie możliwość usuwania danych zapisanych w tym środowisku w celu zapewnienia dostępności i prawidłowego działania systemu. W ramach prac utrzymaniowych (np. w związku z wdrażaniem zmian) możliwe są krótkotrwałe niedostępności systemu, które nie wymagają powiadamiania Wnioskodawców. W przypadku długotrwałych niedostępności CSIOZ będzie informował o planowanym czasie niedostępności na własnej stronie internetowej.</w:t>
      </w:r>
    </w:p>
    <w:p w14:paraId="3231BBF1" w14:textId="77777777" w:rsidR="00E46697" w:rsidRPr="00C93E94" w:rsidRDefault="00E46697" w:rsidP="00911709">
      <w:pPr>
        <w:spacing w:line="288" w:lineRule="auto"/>
        <w:rPr>
          <w:u w:val="single"/>
        </w:rPr>
      </w:pPr>
      <w:r w:rsidRPr="00C93E94">
        <w:rPr>
          <w:u w:val="single"/>
        </w:rPr>
        <w:t>Na środowisku integracyjnym systemu P1 nie są przechowywane dane osobowe, dane medyczne czy inne dane wrażliwe.</w:t>
      </w:r>
    </w:p>
    <w:p w14:paraId="3903D994" w14:textId="77777777" w:rsidR="00801923" w:rsidRDefault="00E46697" w:rsidP="00801923">
      <w:pPr>
        <w:spacing w:line="288" w:lineRule="auto"/>
      </w:pPr>
      <w:r w:rsidRPr="00C93E94">
        <w:t>Zakres usług dostępnych na środowisku integracyjnym jest opisany w rozdz.</w:t>
      </w:r>
      <w:r w:rsidRPr="00C93E94">
        <w:rPr>
          <w:i/>
          <w:color w:val="17365D" w:themeColor="text2" w:themeShade="BF"/>
          <w:u w:val="single"/>
        </w:rPr>
        <w:t xml:space="preserve"> </w:t>
      </w:r>
      <w:r w:rsidRPr="00C93E94">
        <w:rPr>
          <w:i/>
          <w:color w:val="17365D" w:themeColor="text2" w:themeShade="BF"/>
          <w:u w:val="single"/>
        </w:rPr>
        <w:fldChar w:fldCharType="begin"/>
      </w:r>
      <w:r w:rsidRPr="00C93E94">
        <w:rPr>
          <w:i/>
          <w:color w:val="17365D" w:themeColor="text2" w:themeShade="BF"/>
          <w:u w:val="single"/>
        </w:rPr>
        <w:instrText xml:space="preserve"> REF _Ref482948572 \h  \* MERGEFORMAT </w:instrText>
      </w:r>
      <w:r w:rsidRPr="00C93E94">
        <w:rPr>
          <w:i/>
          <w:color w:val="17365D" w:themeColor="text2" w:themeShade="BF"/>
          <w:u w:val="single"/>
        </w:rPr>
      </w:r>
      <w:r w:rsidRPr="00C93E94">
        <w:rPr>
          <w:i/>
          <w:color w:val="17365D" w:themeColor="text2" w:themeShade="BF"/>
          <w:u w:val="single"/>
        </w:rPr>
        <w:fldChar w:fldCharType="separate"/>
      </w:r>
      <w:r w:rsidR="00801923" w:rsidRPr="00801923">
        <w:rPr>
          <w:i/>
          <w:color w:val="17365D" w:themeColor="text2" w:themeShade="BF"/>
          <w:u w:val="single"/>
        </w:rPr>
        <w:t>Wsparcie dla dwóch wersji</w:t>
      </w:r>
      <w:r w:rsidR="00801923">
        <w:t xml:space="preserve"> PIK HL7 CDA</w:t>
      </w:r>
    </w:p>
    <w:p w14:paraId="63BED21D" w14:textId="77777777" w:rsidR="00801923" w:rsidRPr="003216DF" w:rsidRDefault="00801923" w:rsidP="003216DF">
      <w:pPr>
        <w:rPr>
          <w:lang w:eastAsia="pl-PL"/>
        </w:rPr>
      </w:pPr>
      <w:r>
        <w:rPr>
          <w:lang w:eastAsia="pl-PL"/>
        </w:rPr>
        <w:t>System P1 przyjmuje i przetwarza dokumenty XML zgodne z PIK HL7 CDA 1.2.2, jak i PIK HL7 CDA 1.3.1. Należy jednak mieć na uwadze, że wsparcie w zakresie przyjmowania (zapisu) dokumentów w starszej wersji PIK ma charakter tymczasowy i po okresie dostosowania systemów podmiotów do najnowszej wersji PIK zostanie ono wyłączone.</w:t>
      </w:r>
    </w:p>
    <w:p w14:paraId="2A8F8A16" w14:textId="77777777" w:rsidR="00E46697" w:rsidRPr="00C93E94" w:rsidRDefault="00801923" w:rsidP="00911709">
      <w:pPr>
        <w:spacing w:line="288" w:lineRule="auto"/>
        <w:rPr>
          <w:i/>
          <w:color w:val="17365D" w:themeColor="text2" w:themeShade="BF"/>
          <w:u w:val="single"/>
        </w:rPr>
      </w:pPr>
      <w:r w:rsidRPr="00C93E94">
        <w:lastRenderedPageBreak/>
        <w:t>Wykaz i opis usług</w:t>
      </w:r>
      <w:r w:rsidR="00E46697" w:rsidRPr="00C93E94">
        <w:rPr>
          <w:i/>
          <w:color w:val="17365D" w:themeColor="text2" w:themeShade="BF"/>
          <w:u w:val="single"/>
        </w:rPr>
        <w:fldChar w:fldCharType="end"/>
      </w:r>
      <w:r w:rsidR="00E46697" w:rsidRPr="00C93E94">
        <w:rPr>
          <w:i/>
          <w:color w:val="17365D" w:themeColor="text2" w:themeShade="BF"/>
          <w:u w:val="single"/>
        </w:rPr>
        <w:t>.</w:t>
      </w:r>
    </w:p>
    <w:p w14:paraId="5FB148E1" w14:textId="77777777" w:rsidR="00E46697" w:rsidRPr="00C93E94" w:rsidRDefault="00E46697" w:rsidP="00952376">
      <w:pPr>
        <w:pStyle w:val="Nagwek2"/>
      </w:pPr>
      <w:bookmarkStart w:id="26" w:name="_Toc487461982"/>
      <w:bookmarkStart w:id="27" w:name="_Toc501107022"/>
      <w:bookmarkStart w:id="28" w:name="_Toc1402458"/>
      <w:bookmarkStart w:id="29" w:name="_Toc24094338"/>
      <w:r w:rsidRPr="00C93E94">
        <w:t>Zakres informacyjny wniosku o dostęp do środowiska integracyjnego</w:t>
      </w:r>
      <w:bookmarkEnd w:id="26"/>
      <w:bookmarkEnd w:id="27"/>
      <w:bookmarkEnd w:id="28"/>
      <w:bookmarkEnd w:id="29"/>
      <w:r w:rsidRPr="00C93E94">
        <w:t xml:space="preserve"> </w:t>
      </w:r>
    </w:p>
    <w:p w14:paraId="2F45C63E" w14:textId="77777777" w:rsidR="00E46697" w:rsidRPr="00C93E94" w:rsidRDefault="00E46697" w:rsidP="00911709">
      <w:pPr>
        <w:spacing w:line="288" w:lineRule="auto"/>
      </w:pPr>
      <w:r w:rsidRPr="00C93E94">
        <w:t>Wzór wniosku o dostęp do środowiska integracyjnego systemu P1 zawiera załącznik nr 1. Zakres informacyjny wniosku obejmuje:</w:t>
      </w:r>
    </w:p>
    <w:p w14:paraId="22D2FE95" w14:textId="77777777" w:rsidR="00E46697" w:rsidRPr="00C93E94" w:rsidRDefault="00E46697">
      <w:pPr>
        <w:pStyle w:val="Numerowaniepoz1"/>
      </w:pPr>
      <w:r w:rsidRPr="00C93E94">
        <w:t>Dane podmiotu, który wnioskuje o dostęp.</w:t>
      </w:r>
    </w:p>
    <w:p w14:paraId="137D6D9A" w14:textId="77777777" w:rsidR="00E46697" w:rsidRPr="00C93E94" w:rsidRDefault="00E46697">
      <w:pPr>
        <w:pStyle w:val="Numerowaniepoz1"/>
      </w:pPr>
      <w:r w:rsidRPr="00C93E94">
        <w:t>Wskazanie w jakiej roli podmiot będzie komunikował się z systemem P1</w:t>
      </w:r>
      <w:r w:rsidRPr="00C93E94">
        <w:rPr>
          <w:vertAlign w:val="superscript"/>
        </w:rPr>
        <w:footnoteReference w:id="2"/>
      </w:r>
      <w:r w:rsidRPr="00C93E94">
        <w:t xml:space="preserve"> (na formularzu dostępne do wyboru role: „</w:t>
      </w:r>
      <w:r w:rsidRPr="00C93E94">
        <w:rPr>
          <w:b/>
        </w:rPr>
        <w:t>System zewnętrzny apteki</w:t>
      </w:r>
      <w:r w:rsidRPr="00C93E94">
        <w:t>”</w:t>
      </w:r>
      <w:r w:rsidRPr="00C93E94">
        <w:rPr>
          <w:rStyle w:val="Odwoanieprzypisudolnego"/>
        </w:rPr>
        <w:footnoteReference w:id="3"/>
      </w:r>
      <w:r w:rsidRPr="00C93E94">
        <w:t xml:space="preserve"> oraz „</w:t>
      </w:r>
      <w:r w:rsidRPr="00C93E94">
        <w:rPr>
          <w:b/>
        </w:rPr>
        <w:t>System zewnętrzny podmiotu leczniczego</w:t>
      </w:r>
      <w:r w:rsidRPr="00C93E94">
        <w:t>”</w:t>
      </w:r>
      <w:r w:rsidRPr="00C93E94">
        <w:rPr>
          <w:rStyle w:val="Odwoanieprzypisudolnego"/>
        </w:rPr>
        <w:footnoteReference w:id="4"/>
      </w:r>
      <w:r w:rsidRPr="00C93E94">
        <w:t>).</w:t>
      </w:r>
    </w:p>
    <w:p w14:paraId="4DE26DC2" w14:textId="77777777" w:rsidR="00E46697" w:rsidRPr="00C93E94" w:rsidRDefault="00E46697">
      <w:pPr>
        <w:pStyle w:val="Numerowaniepoz1"/>
      </w:pPr>
      <w:r w:rsidRPr="00C93E94">
        <w:t>Wskazanie adresu email, na który przekazane zostaną dane uwierzytelniające wygenerowane po stronie CSIOZ, oraz który zostanie wykorzystany d</w:t>
      </w:r>
      <w:r w:rsidR="00F7455D">
        <w:t xml:space="preserve">o innej niezbędnej komunikacji </w:t>
      </w:r>
      <w:r w:rsidRPr="00C93E94">
        <w:t>z podmiotem.</w:t>
      </w:r>
    </w:p>
    <w:p w14:paraId="029989E4" w14:textId="77777777" w:rsidR="00E46697" w:rsidRPr="00C93E94" w:rsidRDefault="00E46697">
      <w:pPr>
        <w:pStyle w:val="Numerowaniepoz1"/>
      </w:pPr>
      <w:r w:rsidRPr="00C93E94">
        <w:t>Wskazanie numeru telefonu komórkowego, na który poprzez SMS przekazane zostaną hasła niezbędne do odblokowania danych uwierzytelniających.</w:t>
      </w:r>
    </w:p>
    <w:p w14:paraId="574B9E35" w14:textId="77777777" w:rsidR="00E46697" w:rsidRPr="00C93E94" w:rsidRDefault="00E46697">
      <w:pPr>
        <w:pStyle w:val="Numerowaniepoz1"/>
      </w:pPr>
      <w:r w:rsidRPr="00C93E94">
        <w:t>Akceptację zasad korzystania ze środowiska integracyjnego.</w:t>
      </w:r>
    </w:p>
    <w:p w14:paraId="0B0141CF" w14:textId="77777777" w:rsidR="00E46697" w:rsidRPr="00C93E94" w:rsidRDefault="00E46697">
      <w:pPr>
        <w:pStyle w:val="Numerowaniepoz1"/>
      </w:pPr>
      <w:r w:rsidRPr="00C93E94">
        <w:t>Podpis osoby reprezentującej Wnioskodawcę. Podpis może być wykonany w postaci elektronicznej.</w:t>
      </w:r>
    </w:p>
    <w:p w14:paraId="4A46518E" w14:textId="77777777" w:rsidR="00E46697" w:rsidRPr="00C93E94" w:rsidRDefault="00E46697" w:rsidP="00911709">
      <w:pPr>
        <w:spacing w:line="288" w:lineRule="auto"/>
      </w:pPr>
    </w:p>
    <w:p w14:paraId="06B386A3" w14:textId="77777777" w:rsidR="00E46697" w:rsidRPr="00C93E94" w:rsidRDefault="00E46697" w:rsidP="00911709">
      <w:pPr>
        <w:spacing w:line="288" w:lineRule="auto"/>
      </w:pPr>
      <w:r w:rsidRPr="00C93E94">
        <w:t>UWAGA:</w:t>
      </w:r>
    </w:p>
    <w:p w14:paraId="3040CAB8" w14:textId="77777777" w:rsidR="00E46697" w:rsidRPr="00C93E94" w:rsidRDefault="00E46697" w:rsidP="00911709">
      <w:pPr>
        <w:spacing w:line="288" w:lineRule="auto"/>
      </w:pPr>
      <w:r w:rsidRPr="00C93E94">
        <w:t xml:space="preserve">Na środowisku produkcyjnym systemu P1 w ramach wnioskowania o nadanie uprawnień będzie wymagane załączenie do wniosku posiadanych przez Usługodawcę certyfikatów klucza publicznego do komunikacji z systemami e-Zdrowie lub plików CSR (żądanie </w:t>
      </w:r>
      <w:r w:rsidRPr="00C93E94">
        <w:lastRenderedPageBreak/>
        <w:t>certyfikacyjne dla certyfikatów do uwierzytelnienia systemu oraz uwierzytelnienia danych). W przypadku aptek i punktów aptecznych wnioski będą składane przez udostępniony w ramach P1 formularz Systemu Obsługi Wniosków (SOW), zaś podmioty wykonujące działalność leczniczą poprzez formularz w ramach rejestru RPWDL.</w:t>
      </w:r>
    </w:p>
    <w:p w14:paraId="40ADD4D4" w14:textId="77777777" w:rsidR="00E46697" w:rsidRPr="00C93E94" w:rsidRDefault="00E46697" w:rsidP="00911709">
      <w:pPr>
        <w:spacing w:line="288" w:lineRule="auto"/>
      </w:pPr>
      <w:r w:rsidRPr="00C93E94">
        <w:t xml:space="preserve">W przypadku konieczności wygenerowania certyfikatów klucza publicznego na potrzeby zabezpieczenia komunikacji z Systemem P1 do wniosków o dostęp do P1 muszą zostać dołączone żądania wygenerowania certyfikatów CSR (ang. Certificate Signing Request). </w:t>
      </w:r>
    </w:p>
    <w:p w14:paraId="67CA96A4" w14:textId="77777777" w:rsidR="00E46697" w:rsidRPr="00C93E94" w:rsidRDefault="00E46697" w:rsidP="00911709">
      <w:pPr>
        <w:spacing w:line="288" w:lineRule="auto"/>
      </w:pPr>
      <w:r w:rsidRPr="00C93E94">
        <w:t xml:space="preserve">Pliki z żądaniami CSR mogą zostać wygenerowane za pomocą publicznie dostępnych narzędzi np. </w:t>
      </w:r>
      <w:r w:rsidRPr="00C93E94">
        <w:rPr>
          <w:b/>
        </w:rPr>
        <w:t>java keytool, portecle, openssl</w:t>
      </w:r>
      <w:r w:rsidRPr="00C93E94">
        <w:t>. W celu przygotowania pliku CSR wnioskujący generuje parę kluczy - klucz prywatny i klucz publiczny. Klucz prywatny powinien zostać zabezpieczony przed nieuprawnionym dostępem. Przekazywane do systemu P1 żądania CSR zawierające klucz publiczny muszą spełniać nw. wymagania:</w:t>
      </w:r>
    </w:p>
    <w:p w14:paraId="6201F24F" w14:textId="77777777" w:rsidR="00E46697" w:rsidRPr="00C93E94" w:rsidRDefault="00E46697" w:rsidP="00911709">
      <w:pPr>
        <w:pStyle w:val="Akapitzlist"/>
        <w:numPr>
          <w:ilvl w:val="0"/>
          <w:numId w:val="33"/>
        </w:numPr>
        <w:spacing w:line="288" w:lineRule="auto"/>
        <w:rPr>
          <w:rFonts w:ascii="Arial" w:hAnsi="Arial" w:cs="Arial"/>
        </w:rPr>
      </w:pPr>
      <w:r w:rsidRPr="00C93E94">
        <w:rPr>
          <w:rFonts w:ascii="Arial" w:hAnsi="Arial" w:cs="Arial"/>
        </w:rPr>
        <w:t>format: PKCS#10</w:t>
      </w:r>
      <w:r w:rsidR="00383A1E">
        <w:rPr>
          <w:rFonts w:ascii="Arial" w:hAnsi="Arial" w:cs="Arial"/>
        </w:rPr>
        <w:t>;</w:t>
      </w:r>
    </w:p>
    <w:p w14:paraId="7FB9ADA4" w14:textId="77777777" w:rsidR="00E46697" w:rsidRPr="00C93E94" w:rsidRDefault="00E46697" w:rsidP="00911709">
      <w:pPr>
        <w:pStyle w:val="Akapitzlist"/>
        <w:numPr>
          <w:ilvl w:val="0"/>
          <w:numId w:val="33"/>
        </w:numPr>
        <w:spacing w:line="288" w:lineRule="auto"/>
        <w:rPr>
          <w:rFonts w:ascii="Arial" w:hAnsi="Arial" w:cs="Arial"/>
        </w:rPr>
      </w:pPr>
      <w:r w:rsidRPr="00C93E94">
        <w:rPr>
          <w:rFonts w:ascii="Arial" w:hAnsi="Arial" w:cs="Arial"/>
        </w:rPr>
        <w:t>kodowanie: PEM</w:t>
      </w:r>
      <w:r w:rsidR="00383A1E">
        <w:rPr>
          <w:rFonts w:ascii="Arial" w:hAnsi="Arial" w:cs="Arial"/>
        </w:rPr>
        <w:t>;</w:t>
      </w:r>
    </w:p>
    <w:p w14:paraId="114770D4" w14:textId="77777777" w:rsidR="00E46697" w:rsidRPr="00C93E94" w:rsidRDefault="00E46697" w:rsidP="00911709">
      <w:pPr>
        <w:pStyle w:val="Akapitzlist"/>
        <w:numPr>
          <w:ilvl w:val="0"/>
          <w:numId w:val="33"/>
        </w:numPr>
        <w:spacing w:line="288" w:lineRule="auto"/>
        <w:rPr>
          <w:rFonts w:ascii="Arial" w:hAnsi="Arial" w:cs="Arial"/>
        </w:rPr>
      </w:pPr>
      <w:r w:rsidRPr="00C93E94">
        <w:rPr>
          <w:rFonts w:ascii="Arial" w:hAnsi="Arial" w:cs="Arial"/>
        </w:rPr>
        <w:t>algorytm: SHA512withRSA</w:t>
      </w:r>
      <w:r w:rsidR="00383A1E">
        <w:rPr>
          <w:rFonts w:ascii="Arial" w:hAnsi="Arial" w:cs="Arial"/>
        </w:rPr>
        <w:t>;</w:t>
      </w:r>
    </w:p>
    <w:p w14:paraId="7CC03F6B" w14:textId="77777777" w:rsidR="00E46697" w:rsidRPr="00C93E94" w:rsidRDefault="00E46697" w:rsidP="00911709">
      <w:pPr>
        <w:pStyle w:val="Akapitzlist"/>
        <w:numPr>
          <w:ilvl w:val="0"/>
          <w:numId w:val="33"/>
        </w:numPr>
        <w:spacing w:line="288" w:lineRule="auto"/>
        <w:rPr>
          <w:rFonts w:ascii="Arial" w:hAnsi="Arial" w:cs="Arial"/>
        </w:rPr>
      </w:pPr>
      <w:r w:rsidRPr="00C93E94">
        <w:rPr>
          <w:rFonts w:ascii="Arial" w:hAnsi="Arial" w:cs="Arial"/>
        </w:rPr>
        <w:t>klucz: RSA (2048 bitów)</w:t>
      </w:r>
      <w:r w:rsidR="00383A1E">
        <w:rPr>
          <w:rFonts w:ascii="Arial" w:hAnsi="Arial" w:cs="Arial"/>
        </w:rPr>
        <w:t>;</w:t>
      </w:r>
    </w:p>
    <w:p w14:paraId="764DD3DE" w14:textId="77777777" w:rsidR="00E46697" w:rsidRPr="00C93E94" w:rsidRDefault="00E46697" w:rsidP="00911709">
      <w:pPr>
        <w:pStyle w:val="Akapitzlist"/>
        <w:numPr>
          <w:ilvl w:val="0"/>
          <w:numId w:val="33"/>
        </w:numPr>
        <w:spacing w:line="288" w:lineRule="auto"/>
        <w:rPr>
          <w:rFonts w:ascii="Arial" w:hAnsi="Arial" w:cs="Arial"/>
        </w:rPr>
      </w:pPr>
      <w:r w:rsidRPr="00C93E94">
        <w:rPr>
          <w:rFonts w:ascii="Arial" w:hAnsi="Arial" w:cs="Arial"/>
        </w:rPr>
        <w:t>podmiot (subject): nazwa dowolna ułatwiająca wnioskującemu identyfikację przeznaczenia par kluczy (wyjaśnienie poniżej)</w:t>
      </w:r>
      <w:r w:rsidR="00383A1E">
        <w:rPr>
          <w:rFonts w:ascii="Arial" w:hAnsi="Arial" w:cs="Arial"/>
        </w:rPr>
        <w:t>;</w:t>
      </w:r>
    </w:p>
    <w:p w14:paraId="22C5F059" w14:textId="77777777" w:rsidR="00E46697" w:rsidRPr="00C93E94" w:rsidRDefault="00E46697" w:rsidP="00911709">
      <w:pPr>
        <w:spacing w:line="288" w:lineRule="auto"/>
      </w:pPr>
      <w:r w:rsidRPr="00C93E94">
        <w:t>Wartość dla nazwy wyróżniającej podmiotu (Subject DN) z punktu widzenia wniosku nie jest istotna tj. wnioskujący może podać nazwę dowolną, która ułatwi mu identyfikację przeznaczenia par kluczy, w szczególności przy imporcie otrzymanego zwrotnie certyfikatu, a następnie przy wykorzystaniu certyfikatu i powiązanego z nim klucza prywatnego zgodnie z przeznaczeniem (TLS/SSL lub WS-Security).</w:t>
      </w:r>
    </w:p>
    <w:p w14:paraId="1EA2542F" w14:textId="77777777" w:rsidR="00E46697" w:rsidRPr="00C93E94" w:rsidRDefault="00E46697" w:rsidP="00952376">
      <w:pPr>
        <w:pStyle w:val="Nagwek2"/>
      </w:pPr>
      <w:bookmarkStart w:id="30" w:name="_Toc487461983"/>
      <w:bookmarkStart w:id="31" w:name="_Toc501107023"/>
      <w:bookmarkStart w:id="32" w:name="_Toc1402459"/>
      <w:bookmarkStart w:id="33" w:name="_Toc24094339"/>
      <w:r w:rsidRPr="00C93E94">
        <w:t>Przebieg procesu nadawania dostępu do środowiska integracyjnego P1</w:t>
      </w:r>
      <w:bookmarkEnd w:id="30"/>
      <w:bookmarkEnd w:id="31"/>
      <w:bookmarkEnd w:id="32"/>
      <w:bookmarkEnd w:id="33"/>
    </w:p>
    <w:p w14:paraId="54845E59" w14:textId="77777777" w:rsidR="00E46697" w:rsidRPr="00C93E94" w:rsidRDefault="00E46697" w:rsidP="00911709">
      <w:pPr>
        <w:spacing w:line="288" w:lineRule="auto"/>
      </w:pPr>
      <w:r w:rsidRPr="00C93E94">
        <w:t xml:space="preserve">Nadanie dostępu do środowiska integracyjnego P1 wymaga przekazania do CSIOZ stosownego wniosku, a następnie po jego pozytywnej weryfikacji następuje: </w:t>
      </w:r>
    </w:p>
    <w:p w14:paraId="75245CE9" w14:textId="77777777" w:rsidR="00E46697" w:rsidRPr="00C93E94" w:rsidRDefault="00E46697">
      <w:pPr>
        <w:pStyle w:val="Numerowaniepoz1"/>
        <w:numPr>
          <w:ilvl w:val="0"/>
          <w:numId w:val="8"/>
        </w:numPr>
      </w:pPr>
      <w:r w:rsidRPr="00C93E94">
        <w:t xml:space="preserve">Wygenerowanie dla Wnioskodawcy kompletu kluczy i certyfikatów do zabezpieczania </w:t>
      </w:r>
      <w:r w:rsidRPr="00C93E94">
        <w:br/>
        <w:t>w warstwie TLS oraz WS-Security.</w:t>
      </w:r>
    </w:p>
    <w:p w14:paraId="0F0D5C05" w14:textId="77777777" w:rsidR="00E46697" w:rsidRPr="00C93E94" w:rsidRDefault="00E46697">
      <w:pPr>
        <w:pStyle w:val="Numerowaniepoz1"/>
        <w:numPr>
          <w:ilvl w:val="0"/>
          <w:numId w:val="8"/>
        </w:numPr>
      </w:pPr>
      <w:r w:rsidRPr="00C93E94">
        <w:t>Nadanie Wnioskodawcy unikalnego numeru – jest to odpowiednik numeru identyfikacyjnego nadawanego Usługodawcom w produkcyjnym systemie P1.</w:t>
      </w:r>
    </w:p>
    <w:p w14:paraId="0E8FEB95" w14:textId="77777777" w:rsidR="00E46697" w:rsidRPr="00C93E94" w:rsidRDefault="00E46697">
      <w:pPr>
        <w:pStyle w:val="Numerowaniepoz1"/>
        <w:numPr>
          <w:ilvl w:val="0"/>
          <w:numId w:val="8"/>
        </w:numPr>
      </w:pPr>
      <w:r w:rsidRPr="00C93E94">
        <w:lastRenderedPageBreak/>
        <w:t>Przekazanie Wnioskodawcy kluczy i certyfikatów do zabezpieczenia komunikacji w warstwie TLS i WS-Security, oraz informacji niezbędnych do przeprowadzenia integracji ze środowiskiem integracyjnym systemu P1.</w:t>
      </w:r>
    </w:p>
    <w:p w14:paraId="424D7CB5" w14:textId="77777777" w:rsidR="00E46697" w:rsidRPr="00C93E94" w:rsidRDefault="00E46697">
      <w:pPr>
        <w:pStyle w:val="Numerowaniepoz1"/>
        <w:numPr>
          <w:ilvl w:val="0"/>
          <w:numId w:val="8"/>
        </w:numPr>
      </w:pPr>
      <w:r w:rsidRPr="00C93E94">
        <w:t>Przekazanie hasła do odblokowania danych uwierzytelniających.</w:t>
      </w:r>
    </w:p>
    <w:p w14:paraId="31B613D5" w14:textId="77777777" w:rsidR="00E46697" w:rsidRPr="00C93E94" w:rsidRDefault="00E46697">
      <w:pPr>
        <w:pStyle w:val="Numerowaniepoz1"/>
        <w:numPr>
          <w:ilvl w:val="0"/>
          <w:numId w:val="8"/>
        </w:numPr>
      </w:pPr>
      <w:r w:rsidRPr="00C93E94">
        <w:t>Udostępnienie przykładowych komunikatów żądań i odpowiedzi wraz z zestawem danych testowych.</w:t>
      </w:r>
    </w:p>
    <w:p w14:paraId="31239152" w14:textId="77777777" w:rsidR="00E46697" w:rsidRPr="00C93E94" w:rsidRDefault="00E46697" w:rsidP="00911709">
      <w:pPr>
        <w:spacing w:line="288" w:lineRule="auto"/>
      </w:pPr>
    </w:p>
    <w:p w14:paraId="3C8AC072" w14:textId="77777777" w:rsidR="00E46697" w:rsidRPr="00C93E94" w:rsidRDefault="00E46697" w:rsidP="00911709">
      <w:pPr>
        <w:spacing w:line="288" w:lineRule="auto"/>
      </w:pPr>
      <w:r w:rsidRPr="00C93E94">
        <w:t xml:space="preserve">Szczegółowa procedura wnioskowania o dostęp do środowiska integracyjnego systemu P1 została przedstawiona w rozdz. </w:t>
      </w:r>
      <w:r w:rsidRPr="00C93E94">
        <w:rPr>
          <w:i/>
          <w:color w:val="17365D" w:themeColor="text2" w:themeShade="BF"/>
          <w:u w:val="single"/>
        </w:rPr>
        <w:fldChar w:fldCharType="begin"/>
      </w:r>
      <w:r w:rsidRPr="00C93E94">
        <w:rPr>
          <w:i/>
          <w:color w:val="17365D" w:themeColor="text2" w:themeShade="BF"/>
          <w:u w:val="single"/>
        </w:rPr>
        <w:instrText xml:space="preserve"> REF _Ref484079659 \h  \* MERGEFORMAT </w:instrText>
      </w:r>
      <w:r w:rsidRPr="00C93E94">
        <w:rPr>
          <w:i/>
          <w:color w:val="17365D" w:themeColor="text2" w:themeShade="BF"/>
          <w:u w:val="single"/>
        </w:rPr>
      </w:r>
      <w:r w:rsidRPr="00C93E94">
        <w:rPr>
          <w:i/>
          <w:color w:val="17365D" w:themeColor="text2" w:themeShade="BF"/>
          <w:u w:val="single"/>
        </w:rPr>
        <w:fldChar w:fldCharType="separate"/>
      </w:r>
      <w:r w:rsidR="00801923" w:rsidRPr="00801923">
        <w:rPr>
          <w:i/>
          <w:color w:val="17365D" w:themeColor="text2" w:themeShade="BF"/>
          <w:u w:val="single"/>
        </w:rPr>
        <w:t>Procedura nadania uprawnień Usługodawcy</w:t>
      </w:r>
      <w:r w:rsidRPr="00C93E94">
        <w:rPr>
          <w:i/>
          <w:color w:val="17365D" w:themeColor="text2" w:themeShade="BF"/>
          <w:u w:val="single"/>
        </w:rPr>
        <w:fldChar w:fldCharType="end"/>
      </w:r>
      <w:r w:rsidRPr="00C93E94">
        <w:rPr>
          <w:i/>
          <w:color w:val="17365D" w:themeColor="text2" w:themeShade="BF"/>
          <w:u w:val="single"/>
        </w:rPr>
        <w:t>.</w:t>
      </w:r>
    </w:p>
    <w:p w14:paraId="32059E18" w14:textId="77777777" w:rsidR="00E46697" w:rsidRPr="00C93E94" w:rsidRDefault="00E46697" w:rsidP="00911709">
      <w:pPr>
        <w:pStyle w:val="Nagwek1"/>
        <w:numPr>
          <w:ilvl w:val="0"/>
          <w:numId w:val="6"/>
        </w:numPr>
        <w:spacing w:line="288" w:lineRule="auto"/>
      </w:pPr>
      <w:bookmarkStart w:id="34" w:name="_Toc487461984"/>
      <w:bookmarkStart w:id="35" w:name="_Toc501107024"/>
      <w:bookmarkStart w:id="36" w:name="_Toc1402460"/>
      <w:bookmarkStart w:id="37" w:name="_Toc24094340"/>
      <w:r w:rsidRPr="00C93E94">
        <w:lastRenderedPageBreak/>
        <w:t>Dostęp do usług sieciowych</w:t>
      </w:r>
      <w:bookmarkEnd w:id="34"/>
      <w:bookmarkEnd w:id="35"/>
      <w:bookmarkEnd w:id="36"/>
      <w:bookmarkEnd w:id="37"/>
    </w:p>
    <w:p w14:paraId="1C8EDFE7" w14:textId="77777777" w:rsidR="00E46697" w:rsidRPr="00C93E94" w:rsidRDefault="00E46697" w:rsidP="00911709">
      <w:pPr>
        <w:spacing w:line="288" w:lineRule="auto"/>
      </w:pPr>
      <w:r w:rsidRPr="00C93E94">
        <w:t xml:space="preserve">Wszystkie usługi sieciowe systemu P1 są zabezpieczone z wykorzystaniem mechanizmów </w:t>
      </w:r>
      <w:r w:rsidRPr="00C93E94">
        <w:br/>
        <w:t>WS-Security. System zewnętrzny jest zobowiązany do używania pary certyfikatów wystawionych podmiotowi przez Centrum Certyfikacji P1, tj. certyfikatu do uwierzytelnienia systemu (TLS)</w:t>
      </w:r>
      <w:r w:rsidR="00A81335">
        <w:t xml:space="preserve"> </w:t>
      </w:r>
      <w:r w:rsidRPr="00C93E94">
        <w:t>i certyfikatu do uwierzytelnienia danych (WS-Security).</w:t>
      </w:r>
    </w:p>
    <w:p w14:paraId="30306AF3" w14:textId="77777777" w:rsidR="00E46697" w:rsidRPr="00C93E94" w:rsidRDefault="00E46697" w:rsidP="00911709">
      <w:pPr>
        <w:spacing w:line="288" w:lineRule="auto"/>
      </w:pPr>
      <w:r w:rsidRPr="00C93E94">
        <w:t>Aby korzystać z usług sieciowych systemu P1 należy wykonać następujące czynności:</w:t>
      </w:r>
    </w:p>
    <w:p w14:paraId="4C83B170" w14:textId="77777777" w:rsidR="00E46697" w:rsidRPr="00C93E94" w:rsidRDefault="00E46697">
      <w:pPr>
        <w:pStyle w:val="Numerowaniepoz1"/>
        <w:numPr>
          <w:ilvl w:val="0"/>
          <w:numId w:val="34"/>
        </w:numPr>
      </w:pPr>
      <w:r w:rsidRPr="00C93E94">
        <w:t>Utworzyć do systemu P1 bezpieczne połączenie TLS z obustronnym uwierzytelnieniem (wykorzystując certyfikat do uwierzytelnienia systemu).</w:t>
      </w:r>
    </w:p>
    <w:p w14:paraId="733AE243" w14:textId="77777777" w:rsidR="00E46697" w:rsidRPr="00C93E94" w:rsidRDefault="00E46697">
      <w:pPr>
        <w:pStyle w:val="Numerowaniepoz1"/>
      </w:pPr>
      <w:r w:rsidRPr="00C93E94">
        <w:t>Przygotować poprawny komunikat XML zgodny z przekazanymi plikami WSDL/XSD.</w:t>
      </w:r>
    </w:p>
    <w:p w14:paraId="3507169B" w14:textId="77777777" w:rsidR="00E46697" w:rsidRPr="00C93E94" w:rsidRDefault="00E46697">
      <w:pPr>
        <w:pStyle w:val="Numerowaniepoz1"/>
      </w:pPr>
      <w:r w:rsidRPr="00C93E94">
        <w:t>Przygotować kopertę SOAP z nagłówkiem WS-Security (XML Signature, wykorzystując certyfikat do uwierzytelnienia danych - System P1 wspiera protokół SOAP w wersji 1.1</w:t>
      </w:r>
      <w:r w:rsidR="009C3339">
        <w:t>)</w:t>
      </w:r>
      <w:r w:rsidRPr="00C93E94">
        <w:t>.</w:t>
      </w:r>
    </w:p>
    <w:p w14:paraId="6BFB124C" w14:textId="77777777" w:rsidR="00E46697" w:rsidRPr="00C93E94" w:rsidRDefault="00E46697">
      <w:pPr>
        <w:pStyle w:val="Numerowaniepoz1"/>
      </w:pPr>
      <w:r w:rsidRPr="00C93E94">
        <w:t>Przesłać do systemu P1 komunikat SOAP i odebrać odpowiedź.</w:t>
      </w:r>
    </w:p>
    <w:p w14:paraId="19F9CD38" w14:textId="77777777" w:rsidR="00E46697" w:rsidRPr="00C93E94" w:rsidRDefault="00E46697">
      <w:pPr>
        <w:pStyle w:val="Numerowaniepoz1"/>
      </w:pPr>
      <w:r w:rsidRPr="00C93E94">
        <w:t>Zweryfikować w komunikacie odpowiedzi nagłówek WS-Security (system P1 podpisuje odpowiedź).</w:t>
      </w:r>
    </w:p>
    <w:p w14:paraId="1F42AE7E" w14:textId="77777777" w:rsidR="00E46697" w:rsidRPr="00C93E94" w:rsidRDefault="00E46697">
      <w:pPr>
        <w:pStyle w:val="Numerowaniepoz1"/>
      </w:pPr>
      <w:r w:rsidRPr="00C93E94">
        <w:t>Zinterpretować odpowiedź systemu P1.</w:t>
      </w:r>
    </w:p>
    <w:p w14:paraId="5C2CE6BF" w14:textId="77777777" w:rsidR="00E46697" w:rsidRPr="00C93E94" w:rsidRDefault="00E46697" w:rsidP="00952376">
      <w:pPr>
        <w:pStyle w:val="Nagwek2"/>
      </w:pPr>
      <w:bookmarkStart w:id="38" w:name="_Toc487461985"/>
      <w:bookmarkStart w:id="39" w:name="_Toc501107025"/>
      <w:bookmarkStart w:id="40" w:name="_Toc1402461"/>
      <w:bookmarkStart w:id="41" w:name="_Toc24094341"/>
      <w:r w:rsidRPr="00C93E94">
        <w:t>Warunki uzyskania dostępu do usług</w:t>
      </w:r>
      <w:bookmarkEnd w:id="38"/>
      <w:bookmarkEnd w:id="39"/>
      <w:bookmarkEnd w:id="40"/>
      <w:bookmarkEnd w:id="41"/>
    </w:p>
    <w:p w14:paraId="419D1876" w14:textId="77777777" w:rsidR="00E46697" w:rsidRPr="00C93E94" w:rsidRDefault="00E46697" w:rsidP="00911709">
      <w:pPr>
        <w:spacing w:line="288" w:lineRule="auto"/>
      </w:pPr>
      <w:r w:rsidRPr="00C93E94">
        <w:t>Uzyskanie dostępu do usług P1 przez System zewnętrzny wymaga spełnienia wszystkich poniższych warunków:</w:t>
      </w:r>
    </w:p>
    <w:p w14:paraId="42C02FFF" w14:textId="77777777" w:rsidR="00E46697" w:rsidRPr="00C93E94" w:rsidRDefault="00E46697">
      <w:pPr>
        <w:pStyle w:val="Numerowaniepoz1"/>
        <w:numPr>
          <w:ilvl w:val="0"/>
          <w:numId w:val="35"/>
        </w:numPr>
      </w:pPr>
      <w:r w:rsidRPr="00C93E94">
        <w:t>Szyfrowane połączenie musi być nawiązane z wykorzystaniem certyfikatu do uwierzytelnienia systemu.</w:t>
      </w:r>
    </w:p>
    <w:p w14:paraId="61FE2E43" w14:textId="77777777" w:rsidR="00E46697" w:rsidRPr="00C93E94" w:rsidRDefault="00E46697">
      <w:pPr>
        <w:pStyle w:val="Numerowaniepoz1"/>
      </w:pPr>
      <w:r w:rsidRPr="00C93E94">
        <w:t>Żądanie wysyłane do systemu P1 musi być podpisane ważnym certyfikatem do uwierzytelnienia danych. Podpis musi być zgodny ze specyfikacją WS-Security.</w:t>
      </w:r>
    </w:p>
    <w:p w14:paraId="6F41BE5E" w14:textId="77777777" w:rsidR="00E46697" w:rsidRPr="00C93E94" w:rsidRDefault="00E46697">
      <w:pPr>
        <w:pStyle w:val="Numerowaniepoz1"/>
      </w:pPr>
      <w:r w:rsidRPr="00C93E94">
        <w:t>Usługodawca, w którego kontekście jest wysyłane żądanie musi posiadać własne konto w systemie P1.</w:t>
      </w:r>
    </w:p>
    <w:p w14:paraId="483109EB" w14:textId="77777777" w:rsidR="00E46697" w:rsidRPr="00C93E94" w:rsidRDefault="00E46697">
      <w:pPr>
        <w:pStyle w:val="Numerowaniepoz1"/>
      </w:pPr>
      <w:r w:rsidRPr="00C93E94">
        <w:t>Użyty certyfikat do uwierzytelnienia danych jest przypisany do konta usługodawcy w systemie P1.</w:t>
      </w:r>
    </w:p>
    <w:p w14:paraId="1C565A42" w14:textId="77777777" w:rsidR="00E46697" w:rsidRPr="00C93E94" w:rsidRDefault="00E46697">
      <w:pPr>
        <w:pStyle w:val="Numerowaniepoz1"/>
      </w:pPr>
      <w:r w:rsidRPr="00C93E94">
        <w:lastRenderedPageBreak/>
        <w:t>Usługodawca posiada przypisane odpowiednie uprawnienie do wykonania wywołanej operacji usługi sieciowej.</w:t>
      </w:r>
    </w:p>
    <w:p w14:paraId="37D1604E" w14:textId="77777777" w:rsidR="00E46697" w:rsidRPr="00C93E94" w:rsidRDefault="00E46697" w:rsidP="00952376">
      <w:pPr>
        <w:pStyle w:val="Nagwek2"/>
      </w:pPr>
      <w:bookmarkStart w:id="42" w:name="_Toc487461986"/>
      <w:bookmarkStart w:id="43" w:name="_Toc501107026"/>
      <w:bookmarkStart w:id="44" w:name="_Toc1402462"/>
      <w:bookmarkStart w:id="45" w:name="_Toc24094342"/>
      <w:r w:rsidRPr="00C93E94">
        <w:t>Uwierzytelnienie systemu</w:t>
      </w:r>
      <w:bookmarkEnd w:id="42"/>
      <w:bookmarkEnd w:id="43"/>
      <w:bookmarkEnd w:id="44"/>
      <w:bookmarkEnd w:id="45"/>
    </w:p>
    <w:p w14:paraId="7668715D" w14:textId="77777777" w:rsidR="00E46697" w:rsidRPr="00C93E94" w:rsidRDefault="00E46697" w:rsidP="00911709">
      <w:pPr>
        <w:spacing w:line="288" w:lineRule="auto"/>
      </w:pPr>
      <w:r w:rsidRPr="00C93E94">
        <w:t>Uwierzytelnienie Systemu zewnętrznego wywołującego usługę systemu P1 następuje w warstwie transportowej połączenia za pomocą protokołu TLS z obustronnym uwierzytelnieniem - oprócz uwierzytelnienia serwera przez system zewnętrzny następuje uwierzytelnienie klienta (Systemu zewnętrznego) przez serwer. Do nawiązania połączenia TLS system zewnętrzny zobowiązany jest użyć certyfikatu do uwierzytelnienia systemu wydanego przez Centrum Certyfikacji P1 (użycie przez klienta P1 klucza prywatnego powiązanego z certyfikatem do uwierzytelnienia systemu przekazanego przez CSIOZ w wyniku założenia konta).</w:t>
      </w:r>
    </w:p>
    <w:p w14:paraId="1FD2059B" w14:textId="77777777" w:rsidR="00E46697" w:rsidRPr="00C93E94" w:rsidRDefault="00E46697" w:rsidP="00911709">
      <w:pPr>
        <w:spacing w:line="288" w:lineRule="auto"/>
      </w:pPr>
      <w:r w:rsidRPr="00C93E94">
        <w:t>Użycie tego certyfikatu jest niezbędne również do pobrania dodatkowych informacji o wykorzystaniu usług P1, w tym przykładów komunikatów.</w:t>
      </w:r>
    </w:p>
    <w:p w14:paraId="572DD8DC" w14:textId="77777777" w:rsidR="00E46697" w:rsidRPr="00C93E94" w:rsidRDefault="00E46697" w:rsidP="00952376">
      <w:pPr>
        <w:pStyle w:val="Nagwek2"/>
      </w:pPr>
      <w:bookmarkStart w:id="46" w:name="_Toc487461987"/>
      <w:bookmarkStart w:id="47" w:name="_Toc501107027"/>
      <w:bookmarkStart w:id="48" w:name="_Toc1402463"/>
      <w:bookmarkStart w:id="49" w:name="_Toc24094343"/>
      <w:r w:rsidRPr="00C93E94">
        <w:t>Uwierzytelnienie danych</w:t>
      </w:r>
      <w:bookmarkEnd w:id="46"/>
      <w:bookmarkEnd w:id="47"/>
      <w:bookmarkEnd w:id="48"/>
      <w:bookmarkEnd w:id="49"/>
    </w:p>
    <w:p w14:paraId="14E549B0" w14:textId="77777777" w:rsidR="00E46697" w:rsidRPr="00C93E94" w:rsidRDefault="00E46697" w:rsidP="00911709">
      <w:pPr>
        <w:spacing w:line="288" w:lineRule="auto"/>
      </w:pPr>
      <w:r w:rsidRPr="00C93E94">
        <w:t>Do poprawnego wykonania usługi wymagane jest uwierzytelnienie pochodzenia komunikatu. System zewnętrzny zobowiązany jest do podpisania komunikatu SOAP z użyciem certyfikatu do uwierzytelnienia danych służącego do weryfikacji złożonego podpisu cyfrowego. Po poprawnej weryfikacji podpisu cyfrowego na podstawie certyfikatu do uwierzytelnienia danych identyfikowany i uwierzytelniany jest Usługodawca, w kontekście którego realizowana będzie usługa.</w:t>
      </w:r>
    </w:p>
    <w:p w14:paraId="3B48AFA4" w14:textId="77777777" w:rsidR="00E46697" w:rsidRPr="00C93E94" w:rsidRDefault="00E46697" w:rsidP="00911709">
      <w:pPr>
        <w:spacing w:line="288" w:lineRule="auto"/>
      </w:pPr>
      <w:r w:rsidRPr="00C93E94">
        <w:t xml:space="preserve">Bezpośrednio po uwierzytelnieniu następuje autoryzacja, na którą składa się autoryzacja wykonania usługi oraz autoryzacja dostępu do danych. Autoryzacja wykonania usługi polega na sprawdzeniu przydzielenia do konta Usługodawcy uprawnienia związanego z wywoływaną usługą. Autoryzacja dostępu do danych wykonywana jest w określonych przypadkach i weryfikuje możliwość dostępu do danych na podstawie parametrów wywołania usługi (np. dostęp pracownika medycznego do wystawionej przez siebie recepty). </w:t>
      </w:r>
    </w:p>
    <w:p w14:paraId="6E870416" w14:textId="77777777" w:rsidR="00E46697" w:rsidRPr="00C93E94" w:rsidRDefault="00E46697" w:rsidP="00911709">
      <w:pPr>
        <w:spacing w:line="288" w:lineRule="auto"/>
      </w:pPr>
      <w:r w:rsidRPr="00C93E94">
        <w:t xml:space="preserve">Za uwierzytelnienie użytkownika końcowego Usługodawcy odpowiedzialny jest </w:t>
      </w:r>
      <w:r w:rsidRPr="00C93E94">
        <w:rPr>
          <w:u w:val="single"/>
        </w:rPr>
        <w:t>System zewnętrzny</w:t>
      </w:r>
      <w:r w:rsidRPr="00C93E94">
        <w:t xml:space="preserve">. Systemy zewnętrzne uwierzytelniają użytkowników końcowych, a następnie przekazują żądania do systemu P1, a tam gdzie jest to wymagane </w:t>
      </w:r>
      <w:r w:rsidRPr="00C93E94">
        <w:rPr>
          <w:b/>
        </w:rPr>
        <w:t>deklarują</w:t>
      </w:r>
      <w:r w:rsidRPr="00C93E94">
        <w:t xml:space="preserve"> informacje o użytkowniku końcowym (np. przez przekazanie identyfikatora pracownika medycznego lub farmaceuty zgodnie z ustalonym formatem). System P1 nie realizuje powtórnego </w:t>
      </w:r>
      <w:r w:rsidRPr="00C93E94">
        <w:lastRenderedPageBreak/>
        <w:t>uwierzytelnienia użytkownika końcowego, w kontekście którego wykonywana jest usługa sieciowa.</w:t>
      </w:r>
    </w:p>
    <w:p w14:paraId="4CB4B435" w14:textId="77777777" w:rsidR="00E46697" w:rsidRPr="00C93E94" w:rsidRDefault="00E46697" w:rsidP="00952376">
      <w:pPr>
        <w:pStyle w:val="Nagwek2"/>
      </w:pPr>
      <w:bookmarkStart w:id="50" w:name="_Toc487461988"/>
      <w:bookmarkStart w:id="51" w:name="_Toc501107028"/>
      <w:bookmarkStart w:id="52" w:name="_Toc1402464"/>
      <w:bookmarkStart w:id="53" w:name="_Toc24094344"/>
      <w:r w:rsidRPr="00C93E94">
        <w:t>Opis WS-Security</w:t>
      </w:r>
      <w:bookmarkEnd w:id="50"/>
      <w:bookmarkEnd w:id="51"/>
      <w:bookmarkEnd w:id="52"/>
      <w:bookmarkEnd w:id="53"/>
    </w:p>
    <w:p w14:paraId="4B72249A" w14:textId="77777777" w:rsidR="00E46697" w:rsidRPr="00C93E94" w:rsidRDefault="00E46697" w:rsidP="00911709">
      <w:pPr>
        <w:spacing w:line="288" w:lineRule="auto"/>
      </w:pPr>
      <w:r w:rsidRPr="00C93E94">
        <w:t xml:space="preserve">W komunikacji z systemem P1 wymagane jest użycie rozszerzenia Web Services Security i profilu Web Services Security X.509 Certificate Token Profile. Podpisem powinno być objęte całe ciało komunikatu (element </w:t>
      </w:r>
      <w:r w:rsidRPr="00C93E94">
        <w:rPr>
          <w:i/>
        </w:rPr>
        <w:t>soap:Body</w:t>
      </w:r>
      <w:r w:rsidRPr="00C93E94">
        <w:t xml:space="preserve">). W nagłówku SOAP wymagany jest element WS-Security </w:t>
      </w:r>
      <w:r w:rsidRPr="00C93E94">
        <w:rPr>
          <w:b/>
        </w:rPr>
        <w:t>Signature</w:t>
      </w:r>
      <w:r w:rsidRPr="00C93E94">
        <w:t xml:space="preserve">. Informacja o certyfikacie, który służy do weryfikacji podpisu powinna być umieszczona jako </w:t>
      </w:r>
      <w:r w:rsidRPr="00C93E94">
        <w:rPr>
          <w:i/>
        </w:rPr>
        <w:t>BinarySecurityToken</w:t>
      </w:r>
      <w:r w:rsidRPr="00C93E94">
        <w:t xml:space="preserve"> z następującymi parametrami:</w:t>
      </w:r>
    </w:p>
    <w:p w14:paraId="74F30F7E" w14:textId="77777777" w:rsidR="00E46697" w:rsidRPr="00C93E94" w:rsidRDefault="00E46697" w:rsidP="00911709">
      <w:pPr>
        <w:pStyle w:val="Akapitzlist"/>
        <w:numPr>
          <w:ilvl w:val="0"/>
          <w:numId w:val="28"/>
        </w:numPr>
        <w:spacing w:line="288" w:lineRule="auto"/>
        <w:rPr>
          <w:rFonts w:ascii="Arial" w:hAnsi="Arial" w:cs="Arial"/>
        </w:rPr>
      </w:pPr>
      <w:r w:rsidRPr="00C93E94">
        <w:rPr>
          <w:rFonts w:ascii="Arial" w:hAnsi="Arial" w:cs="Arial"/>
        </w:rPr>
        <w:t>EncodingType=”</w:t>
      </w:r>
      <w:hyperlink r:id="rId12" w:anchor="Base64Binary" w:history="1">
        <w:r w:rsidRPr="00C93E94">
          <w:rPr>
            <w:rStyle w:val="Hipercze"/>
            <w:rFonts w:ascii="Arial" w:hAnsi="Arial" w:cs="Arial"/>
          </w:rPr>
          <w:t>http://docs.oasis-open.org/wss/2004/01/oasis-200401-wss-soap-message-security-1.0#Base64Binary</w:t>
        </w:r>
      </w:hyperlink>
      <w:r w:rsidRPr="00C93E94">
        <w:rPr>
          <w:rFonts w:ascii="Arial" w:hAnsi="Arial" w:cs="Arial"/>
        </w:rPr>
        <w:t>”</w:t>
      </w:r>
    </w:p>
    <w:p w14:paraId="2BA65607" w14:textId="77777777" w:rsidR="00E46697" w:rsidRPr="00C93E94" w:rsidRDefault="00E46697" w:rsidP="00911709">
      <w:pPr>
        <w:pStyle w:val="Akapitzlist"/>
        <w:numPr>
          <w:ilvl w:val="0"/>
          <w:numId w:val="28"/>
        </w:numPr>
        <w:spacing w:line="288" w:lineRule="auto"/>
        <w:rPr>
          <w:rFonts w:ascii="Arial" w:hAnsi="Arial" w:cs="Arial"/>
        </w:rPr>
      </w:pPr>
      <w:r w:rsidRPr="00C93E94">
        <w:rPr>
          <w:rFonts w:ascii="Arial" w:hAnsi="Arial" w:cs="Arial"/>
        </w:rPr>
        <w:t>ValueType=”</w:t>
      </w:r>
      <w:hyperlink r:id="rId13" w:anchor="X509v3" w:history="1">
        <w:r w:rsidRPr="00C93E94">
          <w:rPr>
            <w:rStyle w:val="Hipercze"/>
            <w:rFonts w:ascii="Arial" w:hAnsi="Arial" w:cs="Arial"/>
          </w:rPr>
          <w:t>http://docs.oasis-open.org/wss/2004/01/oasis-200401-wss-x509-token-profile-1.0#X509v3</w:t>
        </w:r>
      </w:hyperlink>
      <w:r w:rsidRPr="00C93E94">
        <w:rPr>
          <w:rFonts w:ascii="Arial" w:hAnsi="Arial" w:cs="Arial"/>
        </w:rPr>
        <w:t>”</w:t>
      </w:r>
    </w:p>
    <w:p w14:paraId="273F0AC2" w14:textId="77777777" w:rsidR="00E46697" w:rsidRPr="00C93E94" w:rsidRDefault="00E46697" w:rsidP="00911709">
      <w:pPr>
        <w:spacing w:line="288" w:lineRule="auto"/>
        <w:rPr>
          <w:i/>
        </w:rPr>
      </w:pPr>
      <w:r w:rsidRPr="00C93E94">
        <w:t>Przykłady wywołania operacji usług sieciowych systemu P1 zostaną udostępnione Wnioskodawcy na etapie obsługi wniosku o nadanie uprawnień do środowiska integracyjnego systemu P1.</w:t>
      </w:r>
    </w:p>
    <w:p w14:paraId="388C8181" w14:textId="77777777" w:rsidR="00E46697" w:rsidRPr="00C93E94" w:rsidRDefault="00E46697" w:rsidP="00952376">
      <w:pPr>
        <w:pStyle w:val="Nagwek2"/>
      </w:pPr>
      <w:bookmarkStart w:id="54" w:name="_Toc487461989"/>
      <w:bookmarkStart w:id="55" w:name="_Toc501107029"/>
      <w:bookmarkStart w:id="56" w:name="_Toc1402465"/>
      <w:bookmarkStart w:id="57" w:name="_Toc24094345"/>
      <w:r w:rsidRPr="00C93E94">
        <w:t>Sposób zwracania błędów</w:t>
      </w:r>
      <w:bookmarkEnd w:id="54"/>
      <w:bookmarkEnd w:id="55"/>
      <w:bookmarkEnd w:id="56"/>
      <w:bookmarkEnd w:id="57"/>
    </w:p>
    <w:p w14:paraId="01510137" w14:textId="77777777" w:rsidR="00E46697" w:rsidRPr="00C93E94" w:rsidRDefault="00E46697" w:rsidP="00911709">
      <w:pPr>
        <w:spacing w:line="288" w:lineRule="auto"/>
      </w:pPr>
      <w:r w:rsidRPr="00C93E94">
        <w:t>W usługach sieciowych zostały wyróżnione dwa rodzaje błędów:</w:t>
      </w:r>
    </w:p>
    <w:p w14:paraId="1BA85C2C" w14:textId="77777777" w:rsidR="00E46697" w:rsidRPr="00C93E94" w:rsidRDefault="00E46697" w:rsidP="00911709">
      <w:pPr>
        <w:pStyle w:val="Akapitzlist"/>
        <w:numPr>
          <w:ilvl w:val="0"/>
          <w:numId w:val="29"/>
        </w:numPr>
        <w:spacing w:line="288" w:lineRule="auto"/>
        <w:rPr>
          <w:rFonts w:ascii="Arial" w:hAnsi="Arial" w:cs="Arial"/>
        </w:rPr>
      </w:pPr>
      <w:r w:rsidRPr="00C93E94">
        <w:rPr>
          <w:rFonts w:ascii="Arial" w:hAnsi="Arial" w:cs="Arial"/>
        </w:rPr>
        <w:t>błędy techniczne,</w:t>
      </w:r>
    </w:p>
    <w:p w14:paraId="24E4B883" w14:textId="77777777" w:rsidR="00E46697" w:rsidRPr="00C93E94" w:rsidRDefault="00E46697" w:rsidP="00911709">
      <w:pPr>
        <w:pStyle w:val="Akapitzlist"/>
        <w:numPr>
          <w:ilvl w:val="0"/>
          <w:numId w:val="29"/>
        </w:numPr>
        <w:spacing w:line="288" w:lineRule="auto"/>
        <w:rPr>
          <w:rFonts w:ascii="Arial" w:hAnsi="Arial" w:cs="Arial"/>
        </w:rPr>
      </w:pPr>
      <w:r w:rsidRPr="00C93E94">
        <w:rPr>
          <w:rFonts w:ascii="Arial" w:hAnsi="Arial" w:cs="Arial"/>
        </w:rPr>
        <w:t>błędy biznesowe.</w:t>
      </w:r>
    </w:p>
    <w:p w14:paraId="7587453A" w14:textId="77777777" w:rsidR="00E46697" w:rsidRPr="00C93E94" w:rsidRDefault="00E46697" w:rsidP="00911709">
      <w:pPr>
        <w:spacing w:line="288" w:lineRule="auto"/>
      </w:pPr>
      <w:r w:rsidRPr="00C93E94">
        <w:t xml:space="preserve">Błędy techniczne są zwracane w postaci komunikatów SOAP Fault. W komunikacie SOAP Fault zostanie przekazany element </w:t>
      </w:r>
      <w:r w:rsidRPr="00C93E94">
        <w:rPr>
          <w:i/>
        </w:rPr>
        <w:t>bledyOperacji</w:t>
      </w:r>
      <w:r w:rsidRPr="00C93E94">
        <w:t xml:space="preserve">, który jest listą obiektów klasy </w:t>
      </w:r>
      <w:r w:rsidRPr="00C93E94">
        <w:rPr>
          <w:i/>
        </w:rPr>
        <w:t xml:space="preserve">BladMT </w:t>
      </w:r>
      <w:r w:rsidRPr="00C93E94">
        <w:t xml:space="preserve">(definicja w wyjatki.xsd). </w:t>
      </w:r>
    </w:p>
    <w:p w14:paraId="6177BD23" w14:textId="77777777" w:rsidR="00E46697" w:rsidRPr="00C93E94" w:rsidRDefault="00E46697" w:rsidP="00911709">
      <w:pPr>
        <w:spacing w:line="288" w:lineRule="auto"/>
      </w:pPr>
      <w:r w:rsidRPr="00C93E94">
        <w:t xml:space="preserve">Błędy biznesowe są zwracane w odpowiedzi biznesowej w elemencie </w:t>
      </w:r>
      <w:r w:rsidRPr="00C93E94">
        <w:rPr>
          <w:i/>
        </w:rPr>
        <w:t xml:space="preserve">wynik. </w:t>
      </w:r>
      <w:r w:rsidRPr="00C93E94">
        <w:t>Element</w:t>
      </w:r>
      <w:r w:rsidRPr="00C93E94">
        <w:rPr>
          <w:i/>
        </w:rPr>
        <w:t xml:space="preserve"> wynik </w:t>
      </w:r>
      <w:r w:rsidRPr="00C93E94">
        <w:t>jest</w:t>
      </w:r>
      <w:r w:rsidRPr="00C93E94">
        <w:rPr>
          <w:i/>
        </w:rPr>
        <w:t xml:space="preserve"> </w:t>
      </w:r>
      <w:r w:rsidRPr="00C93E94">
        <w:t xml:space="preserve">obiektem klasy WynikMT (definicja w wspolne.xsd). Wartości dla elementów </w:t>
      </w:r>
      <w:r w:rsidRPr="00C93E94">
        <w:rPr>
          <w:i/>
        </w:rPr>
        <w:t xml:space="preserve">major </w:t>
      </w:r>
      <w:r w:rsidRPr="00C93E94">
        <w:t xml:space="preserve"> i </w:t>
      </w:r>
      <w:r w:rsidRPr="00C93E94">
        <w:rPr>
          <w:i/>
        </w:rPr>
        <w:t>minor</w:t>
      </w:r>
      <w:r w:rsidRPr="00C93E94">
        <w:t xml:space="preserve"> oraz treść zwracanych komunikatów błędów są określone w załączniku nr 3 – kody wyników operacji.</w:t>
      </w:r>
    </w:p>
    <w:p w14:paraId="499FE213" w14:textId="77777777" w:rsidR="00E46697" w:rsidRDefault="00E46697" w:rsidP="00911709">
      <w:pPr>
        <w:spacing w:line="288" w:lineRule="auto"/>
      </w:pPr>
      <w:r w:rsidRPr="00C93E94">
        <w:t xml:space="preserve">Szczegóły dotyczące klas wyjątków dla błędów technicznych i biznesowych są zdefiniowane </w:t>
      </w:r>
      <w:r w:rsidRPr="00C93E94">
        <w:br/>
        <w:t>w WSDL/XSD udostępnionych w ramach załącznika nr 2.</w:t>
      </w:r>
    </w:p>
    <w:p w14:paraId="15B0BE22" w14:textId="77777777" w:rsidR="007B569C" w:rsidRDefault="007B569C" w:rsidP="00952376">
      <w:pPr>
        <w:pStyle w:val="Nagwek2"/>
      </w:pPr>
      <w:bookmarkStart w:id="58" w:name="_Toc1402466"/>
      <w:bookmarkStart w:id="59" w:name="_Toc24094346"/>
      <w:r>
        <w:lastRenderedPageBreak/>
        <w:t>Tymczasowa blokada konta w przypadku wykrycia nadużyć</w:t>
      </w:r>
      <w:bookmarkEnd w:id="58"/>
      <w:bookmarkEnd w:id="59"/>
    </w:p>
    <w:p w14:paraId="387ADFEA" w14:textId="77777777" w:rsidR="004F4D2E" w:rsidRDefault="004F4D2E" w:rsidP="004F4D2E">
      <w:pPr>
        <w:spacing w:line="288" w:lineRule="auto"/>
      </w:pPr>
      <w:r>
        <w:t>System P1 czasowo zablokuje użytkownikowi możliwość wywołania usług odczytu recept po wykryciu określonej liczby nieudanych prób odczytu/pobrania recept w określonym czasie, do których osoba odczytująca nie ma uprawnień.</w:t>
      </w:r>
    </w:p>
    <w:p w14:paraId="5CECEB5F" w14:textId="77777777" w:rsidR="00E46697" w:rsidRDefault="004F4D2E" w:rsidP="00911709">
      <w:pPr>
        <w:spacing w:line="288" w:lineRule="auto"/>
      </w:pPr>
      <w:r>
        <w:t xml:space="preserve">Blokowanie usług oznacza tymczasowe uniemożliwienie wywołania niektórych usług określonych w rozdziale </w:t>
      </w:r>
      <w:r>
        <w:fldChar w:fldCharType="begin"/>
      </w:r>
      <w:r>
        <w:instrText xml:space="preserve"> REF _Ref525384972 \r \h </w:instrText>
      </w:r>
      <w:r>
        <w:fldChar w:fldCharType="separate"/>
      </w:r>
      <w:r w:rsidR="00801923">
        <w:t>6.2</w:t>
      </w:r>
      <w:r>
        <w:fldChar w:fldCharType="end"/>
      </w:r>
      <w:r>
        <w:t>.</w:t>
      </w:r>
    </w:p>
    <w:p w14:paraId="080E93C6" w14:textId="77777777" w:rsidR="00663EE5" w:rsidRDefault="00663EE5" w:rsidP="00952376">
      <w:pPr>
        <w:pStyle w:val="Nagwek2"/>
      </w:pPr>
      <w:bookmarkStart w:id="60" w:name="_Toc1402467"/>
      <w:bookmarkStart w:id="61" w:name="_Toc24094347"/>
      <w:r>
        <w:t>Uprawnienia dostępu do recept</w:t>
      </w:r>
      <w:bookmarkEnd w:id="60"/>
      <w:bookmarkEnd w:id="61"/>
    </w:p>
    <w:p w14:paraId="3247DADD" w14:textId="77777777" w:rsidR="00663EE5" w:rsidRDefault="00663EE5" w:rsidP="00755E45">
      <w:pPr>
        <w:spacing w:line="288" w:lineRule="auto"/>
      </w:pPr>
      <w:r>
        <w:t xml:space="preserve">System P1 udostępnia informacje </w:t>
      </w:r>
      <w:r w:rsidR="006E7AAA">
        <w:t xml:space="preserve">Systemom zewnętrznym </w:t>
      </w:r>
      <w:r>
        <w:t xml:space="preserve">dot. recept w przypadku gdy pracownik medyczny wykonujące daną operację </w:t>
      </w:r>
      <w:r w:rsidR="001515BA">
        <w:t xml:space="preserve">posiada </w:t>
      </w:r>
      <w:r>
        <w:t>uprawnie</w:t>
      </w:r>
      <w:r w:rsidR="006F571B">
        <w:t>nia</w:t>
      </w:r>
      <w:r w:rsidR="006E7AAA">
        <w:t xml:space="preserve"> wynikające z posiadanej roli oraz uprawnienia</w:t>
      </w:r>
      <w:r>
        <w:t>:</w:t>
      </w:r>
    </w:p>
    <w:p w14:paraId="09A41227" w14:textId="77777777" w:rsidR="006F571B" w:rsidRPr="007D1368" w:rsidRDefault="00663EE5" w:rsidP="00711352">
      <w:pPr>
        <w:pStyle w:val="Akapitzlist"/>
        <w:numPr>
          <w:ilvl w:val="0"/>
          <w:numId w:val="37"/>
        </w:numPr>
        <w:spacing w:line="288" w:lineRule="auto"/>
        <w:rPr>
          <w:rFonts w:ascii="Arial" w:hAnsi="Arial" w:cs="Arial"/>
        </w:rPr>
      </w:pPr>
      <w:r w:rsidRPr="007D1368">
        <w:rPr>
          <w:rFonts w:ascii="Arial" w:hAnsi="Arial" w:cs="Arial"/>
        </w:rPr>
        <w:t>twórcy dokumentu</w:t>
      </w:r>
      <w:r w:rsidR="001515BA" w:rsidRPr="007D1368">
        <w:rPr>
          <w:rFonts w:ascii="Arial" w:hAnsi="Arial" w:cs="Arial"/>
        </w:rPr>
        <w:t>, albo</w:t>
      </w:r>
      <w:r w:rsidR="006F571B" w:rsidRPr="006F571B">
        <w:t xml:space="preserve"> </w:t>
      </w:r>
    </w:p>
    <w:p w14:paraId="765908AE" w14:textId="77777777" w:rsidR="00663EE5" w:rsidRPr="007D1368" w:rsidRDefault="006F571B" w:rsidP="00711352">
      <w:pPr>
        <w:pStyle w:val="Akapitzlist"/>
        <w:numPr>
          <w:ilvl w:val="0"/>
          <w:numId w:val="37"/>
        </w:numPr>
        <w:spacing w:line="288" w:lineRule="auto"/>
        <w:rPr>
          <w:rFonts w:ascii="Arial" w:hAnsi="Arial" w:cs="Arial"/>
        </w:rPr>
      </w:pPr>
      <w:r w:rsidRPr="007D1368">
        <w:rPr>
          <w:rFonts w:ascii="Arial" w:hAnsi="Arial" w:cs="Arial"/>
        </w:rPr>
        <w:t xml:space="preserve">uzyskał klucz/kod dostępu </w:t>
      </w:r>
      <w:r>
        <w:rPr>
          <w:rFonts w:ascii="Arial" w:hAnsi="Arial" w:cs="Arial"/>
        </w:rPr>
        <w:t xml:space="preserve">do </w:t>
      </w:r>
      <w:r w:rsidRPr="007D1368">
        <w:rPr>
          <w:rFonts w:ascii="Arial" w:hAnsi="Arial" w:cs="Arial"/>
        </w:rPr>
        <w:t>pakietu recept/recepty</w:t>
      </w:r>
      <w:r>
        <w:rPr>
          <w:rFonts w:ascii="Arial" w:hAnsi="Arial" w:cs="Arial"/>
        </w:rPr>
        <w:t>, albo</w:t>
      </w:r>
    </w:p>
    <w:p w14:paraId="50AEE2FC" w14:textId="77777777" w:rsidR="00663EE5" w:rsidRPr="007D1368" w:rsidRDefault="006F571B" w:rsidP="00711352">
      <w:pPr>
        <w:pStyle w:val="Akapitzlist"/>
        <w:numPr>
          <w:ilvl w:val="0"/>
          <w:numId w:val="37"/>
        </w:numPr>
        <w:spacing w:line="288" w:lineRule="auto"/>
        <w:rPr>
          <w:rFonts w:ascii="Arial" w:hAnsi="Arial" w:cs="Arial"/>
        </w:rPr>
      </w:pPr>
      <w:r>
        <w:rPr>
          <w:rFonts w:ascii="Arial" w:hAnsi="Arial" w:cs="Arial"/>
        </w:rPr>
        <w:t xml:space="preserve">jest </w:t>
      </w:r>
      <w:r w:rsidR="00663EE5" w:rsidRPr="007D1368">
        <w:rPr>
          <w:rFonts w:ascii="Arial" w:hAnsi="Arial" w:cs="Arial"/>
        </w:rPr>
        <w:t>pracownik</w:t>
      </w:r>
      <w:r>
        <w:rPr>
          <w:rFonts w:ascii="Arial" w:hAnsi="Arial" w:cs="Arial"/>
        </w:rPr>
        <w:t>iem</w:t>
      </w:r>
      <w:r w:rsidR="00663EE5" w:rsidRPr="007D1368">
        <w:rPr>
          <w:rFonts w:ascii="Arial" w:hAnsi="Arial" w:cs="Arial"/>
        </w:rPr>
        <w:t xml:space="preserve"> podmiotu </w:t>
      </w:r>
      <w:r>
        <w:rPr>
          <w:rFonts w:ascii="Arial" w:hAnsi="Arial" w:cs="Arial"/>
        </w:rPr>
        <w:t xml:space="preserve">leczniczego </w:t>
      </w:r>
      <w:r w:rsidR="001515BA" w:rsidRPr="007D1368">
        <w:rPr>
          <w:rFonts w:ascii="Arial" w:hAnsi="Arial" w:cs="Arial"/>
        </w:rPr>
        <w:t>któremu dostęp został przyznany w ramach procesu Preautoryzacji uprawnień, albo</w:t>
      </w:r>
    </w:p>
    <w:p w14:paraId="6046CD6A" w14:textId="77777777" w:rsidR="001515BA" w:rsidRPr="007D1368" w:rsidRDefault="006F571B" w:rsidP="00711352">
      <w:pPr>
        <w:pStyle w:val="Akapitzlist"/>
        <w:numPr>
          <w:ilvl w:val="0"/>
          <w:numId w:val="37"/>
        </w:numPr>
        <w:spacing w:line="288" w:lineRule="auto"/>
        <w:rPr>
          <w:rFonts w:ascii="Arial" w:hAnsi="Arial" w:cs="Arial"/>
        </w:rPr>
      </w:pPr>
      <w:r>
        <w:rPr>
          <w:rFonts w:ascii="Arial" w:hAnsi="Arial" w:cs="Arial"/>
        </w:rPr>
        <w:t xml:space="preserve">jest </w:t>
      </w:r>
      <w:r w:rsidR="001515BA" w:rsidRPr="007D1368">
        <w:rPr>
          <w:rFonts w:ascii="Arial" w:hAnsi="Arial" w:cs="Arial"/>
        </w:rPr>
        <w:t>pracownik</w:t>
      </w:r>
      <w:r>
        <w:rPr>
          <w:rFonts w:ascii="Arial" w:hAnsi="Arial" w:cs="Arial"/>
        </w:rPr>
        <w:t>iem</w:t>
      </w:r>
      <w:r w:rsidR="001515BA" w:rsidRPr="007D1368">
        <w:rPr>
          <w:rFonts w:ascii="Arial" w:hAnsi="Arial" w:cs="Arial"/>
        </w:rPr>
        <w:t xml:space="preserve"> medyczn</w:t>
      </w:r>
      <w:r>
        <w:rPr>
          <w:rFonts w:ascii="Arial" w:hAnsi="Arial" w:cs="Arial"/>
        </w:rPr>
        <w:t>ym (lekarze</w:t>
      </w:r>
      <w:r w:rsidR="006E7AAA">
        <w:rPr>
          <w:rFonts w:ascii="Arial" w:hAnsi="Arial" w:cs="Arial"/>
        </w:rPr>
        <w:t>m</w:t>
      </w:r>
      <w:r>
        <w:rPr>
          <w:rFonts w:ascii="Arial" w:hAnsi="Arial" w:cs="Arial"/>
        </w:rPr>
        <w:t>, lekarzem dentystą, felczerem, pielęgniarką lub położną)</w:t>
      </w:r>
      <w:r w:rsidR="001515BA" w:rsidRPr="007D1368">
        <w:rPr>
          <w:rFonts w:ascii="Arial" w:hAnsi="Arial" w:cs="Arial"/>
        </w:rPr>
        <w:t xml:space="preserve"> któremu dostęp został przyznany w ramach procesu Preautoryzacji uprawnień lub Autoryzacji.</w:t>
      </w:r>
    </w:p>
    <w:p w14:paraId="17433C9E" w14:textId="77777777" w:rsidR="00663EE5" w:rsidRPr="00C93E94" w:rsidRDefault="00663EE5" w:rsidP="00911709">
      <w:pPr>
        <w:spacing w:line="288" w:lineRule="auto"/>
      </w:pPr>
    </w:p>
    <w:p w14:paraId="09793C77" w14:textId="77777777" w:rsidR="00E46697" w:rsidRPr="00C93E94" w:rsidRDefault="00E46697" w:rsidP="00911709">
      <w:pPr>
        <w:pStyle w:val="Nagwek1"/>
        <w:numPr>
          <w:ilvl w:val="0"/>
          <w:numId w:val="6"/>
        </w:numPr>
        <w:spacing w:line="288" w:lineRule="auto"/>
        <w:ind w:left="0" w:firstLine="0"/>
      </w:pPr>
      <w:bookmarkStart w:id="62" w:name="_Toc487461990"/>
      <w:bookmarkStart w:id="63" w:name="_Toc501107030"/>
      <w:bookmarkStart w:id="64" w:name="_Toc1402468"/>
      <w:bookmarkStart w:id="65" w:name="_Toc24094348"/>
      <w:r w:rsidRPr="00C93E94">
        <w:lastRenderedPageBreak/>
        <w:t>Usługi udostępniane przez P1</w:t>
      </w:r>
      <w:bookmarkEnd w:id="62"/>
      <w:bookmarkEnd w:id="63"/>
      <w:bookmarkEnd w:id="64"/>
      <w:bookmarkEnd w:id="65"/>
    </w:p>
    <w:p w14:paraId="0B114427" w14:textId="77777777" w:rsidR="00E46697" w:rsidRPr="00C93E94" w:rsidRDefault="00E46697" w:rsidP="00952376">
      <w:pPr>
        <w:pStyle w:val="Nagwek2"/>
      </w:pPr>
      <w:bookmarkStart w:id="66" w:name="_Toc487461991"/>
      <w:bookmarkStart w:id="67" w:name="_Toc501107031"/>
      <w:bookmarkStart w:id="68" w:name="_Toc1402469"/>
      <w:bookmarkStart w:id="69" w:name="_Toc24094349"/>
      <w:r w:rsidRPr="00C93E94">
        <w:t>Kontekst wywołania</w:t>
      </w:r>
      <w:bookmarkEnd w:id="66"/>
      <w:bookmarkEnd w:id="67"/>
      <w:bookmarkEnd w:id="68"/>
      <w:bookmarkEnd w:id="69"/>
    </w:p>
    <w:p w14:paraId="30703202" w14:textId="77777777" w:rsidR="00E46697" w:rsidRPr="00C93E94" w:rsidRDefault="00E46697" w:rsidP="00911709">
      <w:pPr>
        <w:spacing w:line="288" w:lineRule="auto"/>
      </w:pPr>
      <w:r w:rsidRPr="00C93E94">
        <w:t>Każde wywołanie usługi udostępnianej przez P1 wymaga przekazania kontekstu wywołania, w którym system wywołujący przekazuje następujące informacje:</w:t>
      </w:r>
    </w:p>
    <w:p w14:paraId="5B3B4626" w14:textId="77777777" w:rsidR="00E46697" w:rsidRPr="00C93E94" w:rsidRDefault="00E46697" w:rsidP="00911709">
      <w:pPr>
        <w:pStyle w:val="Akapitzlist"/>
        <w:numPr>
          <w:ilvl w:val="0"/>
          <w:numId w:val="22"/>
        </w:numPr>
        <w:spacing w:line="288" w:lineRule="auto"/>
        <w:rPr>
          <w:rFonts w:ascii="Arial" w:hAnsi="Arial" w:cs="Arial"/>
        </w:rPr>
      </w:pPr>
      <w:r w:rsidRPr="00C93E94">
        <w:rPr>
          <w:rFonts w:ascii="Arial" w:hAnsi="Arial" w:cs="Arial"/>
          <w:b/>
        </w:rPr>
        <w:t>Identyfikator podmiotu</w:t>
      </w:r>
      <w:r w:rsidRPr="00C93E94">
        <w:rPr>
          <w:rFonts w:ascii="Arial" w:hAnsi="Arial" w:cs="Arial"/>
        </w:rPr>
        <w:t xml:space="preserve"> – identyfikator OID biznesowy podmiotu (Usługodawcy), który zawarty jest w certyfikatach do komunikacji z systemem P1,</w:t>
      </w:r>
    </w:p>
    <w:p w14:paraId="0BFF0E54" w14:textId="77777777" w:rsidR="00E46697" w:rsidRPr="00C93E94" w:rsidRDefault="00E46697" w:rsidP="00911709">
      <w:pPr>
        <w:pStyle w:val="Akapitzlist"/>
        <w:numPr>
          <w:ilvl w:val="0"/>
          <w:numId w:val="22"/>
        </w:numPr>
        <w:spacing w:line="288" w:lineRule="auto"/>
        <w:rPr>
          <w:rFonts w:ascii="Arial" w:hAnsi="Arial" w:cs="Arial"/>
        </w:rPr>
      </w:pPr>
      <w:r w:rsidRPr="4A011563">
        <w:rPr>
          <w:rFonts w:ascii="Arial" w:hAnsi="Arial" w:cs="Arial"/>
          <w:b/>
          <w:bCs/>
        </w:rPr>
        <w:t>Identyfikator użytkownika</w:t>
      </w:r>
      <w:r w:rsidRPr="00C93E94">
        <w:rPr>
          <w:rFonts w:ascii="Arial" w:hAnsi="Arial" w:cs="Arial"/>
        </w:rPr>
        <w:t xml:space="preserve"> – identyfikator OID użytkownika unikalny w ramach systemu wywołującego usługę (zapewniający rozliczalność po stronie systemu wywołującego)</w:t>
      </w:r>
      <w:r w:rsidRPr="00C93E94">
        <w:rPr>
          <w:rStyle w:val="Odwoanieprzypisudolnego"/>
          <w:rFonts w:ascii="Arial" w:hAnsi="Arial" w:cs="Arial"/>
        </w:rPr>
        <w:footnoteReference w:id="5"/>
      </w:r>
      <w:r w:rsidRPr="00C93E94">
        <w:rPr>
          <w:rFonts w:ascii="Arial" w:hAnsi="Arial" w:cs="Arial"/>
        </w:rPr>
        <w:t>.</w:t>
      </w:r>
      <w:r w:rsidRPr="00C93E94">
        <w:rPr>
          <w:rFonts w:ascii="Arial" w:hAnsi="Arial" w:cs="Arial"/>
        </w:rPr>
        <w:br/>
        <w:t>System P1 akceptuje następujące ROOT:</w:t>
      </w:r>
    </w:p>
    <w:p w14:paraId="52D55CEB" w14:textId="77777777" w:rsidR="00E46697" w:rsidRPr="00C93E94" w:rsidRDefault="00E46697" w:rsidP="00911709">
      <w:pPr>
        <w:pStyle w:val="Akapitzlist"/>
        <w:numPr>
          <w:ilvl w:val="1"/>
          <w:numId w:val="22"/>
        </w:numPr>
        <w:spacing w:line="288" w:lineRule="auto"/>
        <w:ind w:left="1276" w:hanging="283"/>
        <w:rPr>
          <w:rFonts w:ascii="Arial" w:hAnsi="Arial" w:cs="Arial"/>
        </w:rPr>
      </w:pPr>
      <w:r w:rsidRPr="00C93E94">
        <w:rPr>
          <w:rFonts w:ascii="Arial" w:hAnsi="Arial" w:cs="Arial"/>
        </w:rPr>
        <w:t xml:space="preserve">2.16.840.1.113883.3.4424.1.6.1   </w:t>
      </w:r>
      <w:r w:rsidR="006F6936">
        <w:rPr>
          <w:rFonts w:ascii="Arial" w:hAnsi="Arial" w:cs="Arial"/>
        </w:rPr>
        <w:t xml:space="preserve"> </w:t>
      </w:r>
      <w:r w:rsidRPr="00C93E94">
        <w:rPr>
          <w:rFonts w:ascii="Arial" w:hAnsi="Arial" w:cs="Arial"/>
        </w:rPr>
        <w:t xml:space="preserve"> Numery PWZ farmaceutów;</w:t>
      </w:r>
    </w:p>
    <w:p w14:paraId="5E5A8A3F" w14:textId="77777777" w:rsidR="00E46697" w:rsidRPr="00C93E94" w:rsidRDefault="00E46697" w:rsidP="00911709">
      <w:pPr>
        <w:pStyle w:val="Akapitzlist"/>
        <w:numPr>
          <w:ilvl w:val="1"/>
          <w:numId w:val="22"/>
        </w:numPr>
        <w:spacing w:line="288" w:lineRule="auto"/>
        <w:ind w:left="1276" w:hanging="283"/>
        <w:rPr>
          <w:rFonts w:ascii="Arial" w:hAnsi="Arial" w:cs="Arial"/>
        </w:rPr>
      </w:pPr>
      <w:r w:rsidRPr="00C93E94">
        <w:rPr>
          <w:rFonts w:ascii="Arial" w:hAnsi="Arial" w:cs="Arial"/>
        </w:rPr>
        <w:t>2.16.840.</w:t>
      </w:r>
      <w:r w:rsidR="006F6936">
        <w:rPr>
          <w:rFonts w:ascii="Arial" w:hAnsi="Arial" w:cs="Arial"/>
        </w:rPr>
        <w:t xml:space="preserve">1.113883.3.4424.1.6.2     </w:t>
      </w:r>
      <w:r w:rsidRPr="00C93E94">
        <w:rPr>
          <w:rFonts w:ascii="Arial" w:hAnsi="Arial" w:cs="Arial"/>
        </w:rPr>
        <w:t>Numery PWZ lekarzy, dentystów i felczerów;</w:t>
      </w:r>
    </w:p>
    <w:p w14:paraId="52767BC9" w14:textId="77777777" w:rsidR="00E46697" w:rsidRPr="00C93E94" w:rsidRDefault="00E46697" w:rsidP="00911709">
      <w:pPr>
        <w:pStyle w:val="Akapitzlist"/>
        <w:numPr>
          <w:ilvl w:val="1"/>
          <w:numId w:val="22"/>
        </w:numPr>
        <w:spacing w:line="288" w:lineRule="auto"/>
        <w:ind w:left="1276" w:hanging="283"/>
        <w:rPr>
          <w:rFonts w:ascii="Arial" w:hAnsi="Arial" w:cs="Arial"/>
        </w:rPr>
      </w:pPr>
      <w:r w:rsidRPr="00C93E94">
        <w:rPr>
          <w:rFonts w:ascii="Arial" w:hAnsi="Arial" w:cs="Arial"/>
        </w:rPr>
        <w:t>2.16.840.1.1138</w:t>
      </w:r>
      <w:r w:rsidR="006F6936">
        <w:rPr>
          <w:rFonts w:ascii="Arial" w:hAnsi="Arial" w:cs="Arial"/>
        </w:rPr>
        <w:t xml:space="preserve">83.3.4424.1.6.3     </w:t>
      </w:r>
      <w:r w:rsidRPr="00C93E94">
        <w:rPr>
          <w:rFonts w:ascii="Arial" w:hAnsi="Arial" w:cs="Arial"/>
        </w:rPr>
        <w:t>Numery PWZ pielęgniarek i położnych;</w:t>
      </w:r>
    </w:p>
    <w:p w14:paraId="2677B340" w14:textId="77777777" w:rsidR="00E46697" w:rsidRPr="00C93E94" w:rsidRDefault="00E46697" w:rsidP="00911709">
      <w:pPr>
        <w:pStyle w:val="Akapitzlist"/>
        <w:numPr>
          <w:ilvl w:val="1"/>
          <w:numId w:val="22"/>
        </w:numPr>
        <w:spacing w:line="288" w:lineRule="auto"/>
        <w:ind w:left="1276" w:hanging="283"/>
        <w:rPr>
          <w:rFonts w:ascii="Arial" w:hAnsi="Arial" w:cs="Arial"/>
        </w:rPr>
      </w:pPr>
      <w:r w:rsidRPr="00C93E94">
        <w:rPr>
          <w:rFonts w:ascii="Arial" w:hAnsi="Arial" w:cs="Arial"/>
        </w:rPr>
        <w:t>2.</w:t>
      </w:r>
      <w:r w:rsidR="006F6936">
        <w:rPr>
          <w:rFonts w:ascii="Arial" w:hAnsi="Arial" w:cs="Arial"/>
        </w:rPr>
        <w:t xml:space="preserve">16.840.1.113883.3.4424.1.1.616 </w:t>
      </w:r>
      <w:r w:rsidRPr="00C93E94">
        <w:rPr>
          <w:rFonts w:ascii="Arial" w:hAnsi="Arial" w:cs="Arial"/>
        </w:rPr>
        <w:t>Numery PESEL – dla technika farmacji;</w:t>
      </w:r>
    </w:p>
    <w:p w14:paraId="592460EF" w14:textId="77777777" w:rsidR="00E46697" w:rsidRPr="00C93E94" w:rsidRDefault="00E46697" w:rsidP="00911709">
      <w:pPr>
        <w:pStyle w:val="Akapitzlist"/>
        <w:numPr>
          <w:ilvl w:val="0"/>
          <w:numId w:val="22"/>
        </w:numPr>
        <w:spacing w:line="288" w:lineRule="auto"/>
        <w:rPr>
          <w:rFonts w:ascii="Arial" w:hAnsi="Arial" w:cs="Arial"/>
        </w:rPr>
      </w:pPr>
      <w:r w:rsidRPr="00C93E94">
        <w:rPr>
          <w:rFonts w:ascii="Arial" w:hAnsi="Arial" w:cs="Arial"/>
          <w:b/>
        </w:rPr>
        <w:t>Identyfikator miejsca pracy</w:t>
      </w:r>
      <w:r w:rsidRPr="00C93E94">
        <w:rPr>
          <w:rFonts w:ascii="Arial" w:hAnsi="Arial" w:cs="Arial"/>
        </w:rPr>
        <w:t xml:space="preserve"> – identyfikator OID miejsca użytkownika w strukturze organizacyjnej Usługodawcy,</w:t>
      </w:r>
    </w:p>
    <w:p w14:paraId="63A7A3FD" w14:textId="77777777" w:rsidR="00E46697" w:rsidRPr="00C93E94" w:rsidRDefault="70413CB7" w:rsidP="70413CB7">
      <w:pPr>
        <w:pStyle w:val="Akapitzlist"/>
        <w:numPr>
          <w:ilvl w:val="0"/>
          <w:numId w:val="22"/>
        </w:numPr>
        <w:spacing w:line="288" w:lineRule="auto"/>
        <w:rPr>
          <w:rFonts w:ascii="Arial" w:hAnsi="Arial" w:cs="Arial"/>
        </w:rPr>
      </w:pPr>
      <w:r w:rsidRPr="70413CB7">
        <w:rPr>
          <w:rFonts w:ascii="Arial" w:hAnsi="Arial" w:cs="Arial"/>
          <w:b/>
          <w:bCs/>
        </w:rPr>
        <w:t>Rola biznesowa</w:t>
      </w:r>
      <w:r w:rsidRPr="70413CB7">
        <w:rPr>
          <w:rFonts w:ascii="Arial" w:hAnsi="Arial" w:cs="Arial"/>
        </w:rPr>
        <w:t xml:space="preserve"> – rola biznesowa w której występuje użytkownik (patrz Tabela nr 2).</w:t>
      </w:r>
    </w:p>
    <w:p w14:paraId="62A70139" w14:textId="1FC2B3E2" w:rsidR="70413CB7" w:rsidRDefault="70413CB7" w:rsidP="70413CB7">
      <w:pPr>
        <w:pStyle w:val="Akapitzlist"/>
        <w:numPr>
          <w:ilvl w:val="0"/>
          <w:numId w:val="22"/>
        </w:numPr>
        <w:spacing w:line="288" w:lineRule="auto"/>
        <w:rPr>
          <w:b/>
          <w:bCs/>
          <w:szCs w:val="22"/>
        </w:rPr>
      </w:pPr>
      <w:r w:rsidRPr="70413CB7">
        <w:rPr>
          <w:rFonts w:ascii="Arial" w:hAnsi="Arial" w:cs="Arial"/>
          <w:b/>
          <w:bCs/>
        </w:rPr>
        <w:t xml:space="preserve">Identyfikator asystenta medycznego </w:t>
      </w:r>
      <w:r w:rsidRPr="70413CB7">
        <w:rPr>
          <w:rFonts w:ascii="Arial" w:hAnsi="Arial" w:cs="Arial"/>
        </w:rPr>
        <w:t xml:space="preserve">(opcjonalny) - </w:t>
      </w:r>
      <w:r w:rsidRPr="70413CB7">
        <w:rPr>
          <w:rFonts w:ascii="Arial" w:eastAsia="Arial" w:hAnsi="Arial" w:cs="Arial"/>
          <w:color w:val="000000" w:themeColor="text1"/>
          <w:sz w:val="21"/>
          <w:szCs w:val="21"/>
        </w:rPr>
        <w:t>identyfikator OID asystenta medycznego wywołującego usługę w imieniu pracownika medycznego.</w:t>
      </w:r>
    </w:p>
    <w:p w14:paraId="68D8CDCA" w14:textId="04D5608E" w:rsidR="70413CB7" w:rsidRDefault="17BBA3DC" w:rsidP="17BBA3DC">
      <w:pPr>
        <w:pStyle w:val="Akapitzlist"/>
        <w:numPr>
          <w:ilvl w:val="0"/>
          <w:numId w:val="22"/>
        </w:numPr>
        <w:spacing w:line="288" w:lineRule="auto"/>
        <w:rPr>
          <w:b/>
          <w:bCs/>
        </w:rPr>
      </w:pPr>
      <w:r w:rsidRPr="17BBA3DC">
        <w:rPr>
          <w:rFonts w:ascii="Arial" w:hAnsi="Arial" w:cs="Arial"/>
          <w:b/>
          <w:bCs/>
        </w:rPr>
        <w:t xml:space="preserve">Czy kontekst osobisty </w:t>
      </w:r>
      <w:r w:rsidRPr="17BBA3DC">
        <w:rPr>
          <w:rFonts w:ascii="Arial" w:hAnsi="Arial" w:cs="Arial"/>
        </w:rPr>
        <w:t>(opcjonalny) - flaga oznaczająca, że dana operacja jest wykonywana w ramach recept pro auctore/pro familia.</w:t>
      </w:r>
    </w:p>
    <w:p w14:paraId="314B01B8" w14:textId="77777777" w:rsidR="00E46697" w:rsidRPr="00C93E94" w:rsidRDefault="00E46697" w:rsidP="00911709">
      <w:pPr>
        <w:spacing w:line="288" w:lineRule="auto"/>
      </w:pPr>
      <w:r w:rsidRPr="00C93E94">
        <w:t>Dokładne wartości nazw atrybutów są zdefiniowane w XSD w typie NazwaAtrybutuKontekstuMT.</w:t>
      </w:r>
    </w:p>
    <w:p w14:paraId="258DBD65" w14:textId="77777777" w:rsidR="00E46697" w:rsidRPr="00C93E94" w:rsidRDefault="00E46697" w:rsidP="00952376">
      <w:pPr>
        <w:pStyle w:val="Nagwek2"/>
      </w:pPr>
      <w:bookmarkStart w:id="70" w:name="_Toc487461992"/>
      <w:bookmarkStart w:id="71" w:name="_Toc501107032"/>
      <w:bookmarkStart w:id="72" w:name="_Toc1402470"/>
      <w:bookmarkStart w:id="73" w:name="_Toc24094350"/>
      <w:r w:rsidRPr="00C93E94">
        <w:lastRenderedPageBreak/>
        <w:t>Role podmiotów, role biznesowe i uprawnienia do usług</w:t>
      </w:r>
      <w:bookmarkEnd w:id="70"/>
      <w:bookmarkEnd w:id="71"/>
      <w:bookmarkEnd w:id="72"/>
      <w:bookmarkEnd w:id="73"/>
    </w:p>
    <w:p w14:paraId="49A7A575" w14:textId="77777777" w:rsidR="00E46697" w:rsidRPr="00C93E94" w:rsidRDefault="00E46697" w:rsidP="00911709">
      <w:pPr>
        <w:spacing w:line="288" w:lineRule="auto"/>
      </w:pPr>
      <w:r w:rsidRPr="00C93E94">
        <w:t>Poniższa tabela przedstawia jakie operacje usług P1 są dostępne dla poszczególnych rodzajów podmiotów i ról biznesowych.</w:t>
      </w:r>
    </w:p>
    <w:p w14:paraId="3F834435" w14:textId="77777777" w:rsidR="00E46697" w:rsidRPr="00C93E94" w:rsidRDefault="00E46697" w:rsidP="00911709">
      <w:pPr>
        <w:pStyle w:val="Legenda"/>
        <w:spacing w:line="288" w:lineRule="auto"/>
      </w:pPr>
      <w:bookmarkStart w:id="74" w:name="_Toc484089074"/>
      <w:bookmarkStart w:id="75" w:name="_Toc6303411"/>
      <w:r w:rsidRPr="00C93E94">
        <w:t xml:space="preserve">Tabela </w:t>
      </w:r>
      <w:r w:rsidR="0037136F">
        <w:rPr>
          <w:noProof/>
        </w:rPr>
        <w:fldChar w:fldCharType="begin"/>
      </w:r>
      <w:r w:rsidR="0037136F">
        <w:rPr>
          <w:noProof/>
        </w:rPr>
        <w:instrText xml:space="preserve"> SEQ Tabela \* ARABIC </w:instrText>
      </w:r>
      <w:r w:rsidR="0037136F">
        <w:rPr>
          <w:noProof/>
        </w:rPr>
        <w:fldChar w:fldCharType="separate"/>
      </w:r>
      <w:r w:rsidR="00801923">
        <w:rPr>
          <w:noProof/>
        </w:rPr>
        <w:t>2</w:t>
      </w:r>
      <w:r w:rsidR="0037136F">
        <w:rPr>
          <w:noProof/>
        </w:rPr>
        <w:fldChar w:fldCharType="end"/>
      </w:r>
      <w:r w:rsidRPr="00C93E94">
        <w:t>. Role podmiotu oraz role biznesowe</w:t>
      </w:r>
      <w:bookmarkEnd w:id="74"/>
      <w:bookmarkEnd w:id="75"/>
    </w:p>
    <w:tbl>
      <w:tblPr>
        <w:tblStyle w:val="Tabela-Siatka"/>
        <w:tblW w:w="9067" w:type="dxa"/>
        <w:tblLayout w:type="fixed"/>
        <w:tblLook w:val="04A0" w:firstRow="1" w:lastRow="0" w:firstColumn="1" w:lastColumn="0" w:noHBand="0" w:noVBand="1"/>
      </w:tblPr>
      <w:tblGrid>
        <w:gridCol w:w="4106"/>
        <w:gridCol w:w="1985"/>
        <w:gridCol w:w="2976"/>
      </w:tblGrid>
      <w:tr w:rsidR="00E46697" w:rsidRPr="00C93E94" w14:paraId="6D29D101" w14:textId="77777777" w:rsidTr="00383A1E">
        <w:trPr>
          <w:cantSplit/>
          <w:tblHeader/>
        </w:trPr>
        <w:tc>
          <w:tcPr>
            <w:tcW w:w="4106" w:type="dxa"/>
            <w:shd w:val="clear" w:color="auto" w:fill="17365D" w:themeFill="text2" w:themeFillShade="BF"/>
          </w:tcPr>
          <w:p w14:paraId="29DC82C4" w14:textId="77777777" w:rsidR="00E46697" w:rsidRPr="00C93E94" w:rsidRDefault="00E46697" w:rsidP="00911709">
            <w:pPr>
              <w:spacing w:before="60" w:after="60" w:line="288" w:lineRule="auto"/>
              <w:rPr>
                <w:b/>
                <w:sz w:val="20"/>
                <w:szCs w:val="20"/>
              </w:rPr>
            </w:pPr>
            <w:r w:rsidRPr="00C93E94">
              <w:rPr>
                <w:b/>
                <w:sz w:val="20"/>
                <w:szCs w:val="20"/>
              </w:rPr>
              <w:t>Usługa</w:t>
            </w:r>
          </w:p>
        </w:tc>
        <w:tc>
          <w:tcPr>
            <w:tcW w:w="1985" w:type="dxa"/>
            <w:shd w:val="clear" w:color="auto" w:fill="17365D" w:themeFill="text2" w:themeFillShade="BF"/>
          </w:tcPr>
          <w:p w14:paraId="0B91670F" w14:textId="77777777" w:rsidR="00E46697" w:rsidRPr="00C93E94" w:rsidRDefault="00E46697" w:rsidP="00911709">
            <w:pPr>
              <w:spacing w:before="60" w:after="60" w:line="288" w:lineRule="auto"/>
              <w:jc w:val="left"/>
              <w:rPr>
                <w:b/>
                <w:sz w:val="20"/>
                <w:szCs w:val="20"/>
              </w:rPr>
            </w:pPr>
            <w:r w:rsidRPr="00C93E94">
              <w:rPr>
                <w:b/>
                <w:sz w:val="20"/>
                <w:szCs w:val="20"/>
              </w:rPr>
              <w:t>Wymagana rola podmiotu</w:t>
            </w:r>
          </w:p>
        </w:tc>
        <w:tc>
          <w:tcPr>
            <w:tcW w:w="2976" w:type="dxa"/>
            <w:shd w:val="clear" w:color="auto" w:fill="17365D" w:themeFill="text2" w:themeFillShade="BF"/>
          </w:tcPr>
          <w:p w14:paraId="642B535C" w14:textId="77777777" w:rsidR="00E46697" w:rsidRPr="00C93E94" w:rsidRDefault="00E46697" w:rsidP="00911709">
            <w:pPr>
              <w:spacing w:before="60" w:after="60" w:line="288" w:lineRule="auto"/>
              <w:rPr>
                <w:b/>
                <w:sz w:val="20"/>
                <w:szCs w:val="20"/>
              </w:rPr>
            </w:pPr>
            <w:r w:rsidRPr="00C93E94">
              <w:rPr>
                <w:b/>
                <w:sz w:val="20"/>
                <w:szCs w:val="20"/>
              </w:rPr>
              <w:t>Wymagana rola biznesowa</w:t>
            </w:r>
          </w:p>
        </w:tc>
      </w:tr>
      <w:tr w:rsidR="00E46697" w:rsidRPr="00C93E94" w14:paraId="7C595880" w14:textId="77777777" w:rsidTr="00383A1E">
        <w:trPr>
          <w:cantSplit/>
        </w:trPr>
        <w:tc>
          <w:tcPr>
            <w:tcW w:w="4106" w:type="dxa"/>
          </w:tcPr>
          <w:p w14:paraId="7843F25F" w14:textId="77777777" w:rsidR="00E46697" w:rsidRPr="00383A1E" w:rsidRDefault="00E46697" w:rsidP="00911709">
            <w:pPr>
              <w:spacing w:before="60" w:after="60" w:line="240" w:lineRule="auto"/>
              <w:rPr>
                <w:b/>
                <w:sz w:val="19"/>
                <w:szCs w:val="19"/>
              </w:rPr>
            </w:pPr>
            <w:r w:rsidRPr="00383A1E">
              <w:rPr>
                <w:b/>
                <w:sz w:val="19"/>
                <w:szCs w:val="19"/>
              </w:rPr>
              <w:t>zapisPakietuRecept</w:t>
            </w:r>
          </w:p>
        </w:tc>
        <w:tc>
          <w:tcPr>
            <w:tcW w:w="1985" w:type="dxa"/>
          </w:tcPr>
          <w:p w14:paraId="61B60CA3" w14:textId="77777777" w:rsidR="00E46697" w:rsidRPr="00C93E94" w:rsidRDefault="00E46697" w:rsidP="00911709">
            <w:pPr>
              <w:spacing w:before="60" w:after="60" w:line="240" w:lineRule="auto"/>
              <w:jc w:val="left"/>
              <w:rPr>
                <w:sz w:val="20"/>
                <w:szCs w:val="20"/>
              </w:rPr>
            </w:pPr>
            <w:r w:rsidRPr="00C93E94">
              <w:rPr>
                <w:sz w:val="20"/>
                <w:szCs w:val="20"/>
              </w:rPr>
              <w:t>System zewnętrzny podmiotu leczniczego</w:t>
            </w:r>
          </w:p>
        </w:tc>
        <w:tc>
          <w:tcPr>
            <w:tcW w:w="2976" w:type="dxa"/>
          </w:tcPr>
          <w:p w14:paraId="200FB93C" w14:textId="77777777" w:rsidR="00E46697" w:rsidRPr="009A5AB3" w:rsidRDefault="00E46697" w:rsidP="00911709">
            <w:pPr>
              <w:spacing w:before="60" w:after="60" w:line="240" w:lineRule="auto"/>
              <w:rPr>
                <w:sz w:val="18"/>
                <w:szCs w:val="18"/>
              </w:rPr>
            </w:pPr>
            <w:r w:rsidRPr="009A5AB3">
              <w:rPr>
                <w:sz w:val="18"/>
                <w:szCs w:val="18"/>
              </w:rPr>
              <w:t>LEKARZ_LEK_DENTYSTA_FELCZER</w:t>
            </w:r>
          </w:p>
          <w:p w14:paraId="1641FB7B" w14:textId="77777777" w:rsidR="00E46697" w:rsidRPr="009A5AB3" w:rsidRDefault="00E46697" w:rsidP="00911709">
            <w:pPr>
              <w:spacing w:before="60" w:after="60" w:line="240" w:lineRule="auto"/>
              <w:rPr>
                <w:sz w:val="18"/>
                <w:szCs w:val="18"/>
              </w:rPr>
            </w:pPr>
            <w:r w:rsidRPr="009A5AB3">
              <w:rPr>
                <w:sz w:val="18"/>
                <w:szCs w:val="18"/>
              </w:rPr>
              <w:t>PIELEGNIARKA_POLOZNA</w:t>
            </w:r>
          </w:p>
        </w:tc>
      </w:tr>
      <w:tr w:rsidR="00E46697" w:rsidRPr="00C93E94" w14:paraId="5DAF9088" w14:textId="77777777" w:rsidTr="00383A1E">
        <w:trPr>
          <w:cantSplit/>
        </w:trPr>
        <w:tc>
          <w:tcPr>
            <w:tcW w:w="4106" w:type="dxa"/>
          </w:tcPr>
          <w:p w14:paraId="0AA516E5" w14:textId="77777777" w:rsidR="00E46697" w:rsidRPr="00383A1E" w:rsidRDefault="00E46697" w:rsidP="00911709">
            <w:pPr>
              <w:spacing w:before="60" w:after="60" w:line="240" w:lineRule="auto"/>
              <w:rPr>
                <w:b/>
                <w:sz w:val="19"/>
                <w:szCs w:val="19"/>
              </w:rPr>
            </w:pPr>
            <w:r w:rsidRPr="00383A1E">
              <w:rPr>
                <w:b/>
                <w:sz w:val="19"/>
                <w:szCs w:val="19"/>
              </w:rPr>
              <w:t>odczytPakietuRecept</w:t>
            </w:r>
          </w:p>
        </w:tc>
        <w:tc>
          <w:tcPr>
            <w:tcW w:w="1985" w:type="dxa"/>
          </w:tcPr>
          <w:p w14:paraId="7A6C1459" w14:textId="77777777" w:rsidR="00E46697" w:rsidRPr="00C93E94" w:rsidRDefault="00E46697" w:rsidP="00911709">
            <w:pPr>
              <w:spacing w:before="60" w:after="60" w:line="240" w:lineRule="auto"/>
              <w:jc w:val="left"/>
              <w:rPr>
                <w:sz w:val="20"/>
                <w:szCs w:val="20"/>
              </w:rPr>
            </w:pPr>
            <w:r w:rsidRPr="00C93E94">
              <w:rPr>
                <w:sz w:val="20"/>
                <w:szCs w:val="20"/>
              </w:rPr>
              <w:t>System zewnętrzny podmiotu leczniczego</w:t>
            </w:r>
          </w:p>
        </w:tc>
        <w:tc>
          <w:tcPr>
            <w:tcW w:w="2976" w:type="dxa"/>
          </w:tcPr>
          <w:p w14:paraId="1F558D46" w14:textId="77777777" w:rsidR="00E46697" w:rsidRPr="009A5AB3" w:rsidRDefault="00E46697" w:rsidP="00911709">
            <w:pPr>
              <w:spacing w:before="60" w:after="60" w:line="240" w:lineRule="auto"/>
              <w:rPr>
                <w:sz w:val="18"/>
                <w:szCs w:val="18"/>
              </w:rPr>
            </w:pPr>
            <w:r w:rsidRPr="009A5AB3">
              <w:rPr>
                <w:sz w:val="18"/>
                <w:szCs w:val="18"/>
              </w:rPr>
              <w:t>LEKARZ_LEK_DENTYSTA_FELCZER</w:t>
            </w:r>
          </w:p>
          <w:p w14:paraId="3019827C" w14:textId="77777777" w:rsidR="00E46697" w:rsidRPr="009A5AB3" w:rsidRDefault="00E46697" w:rsidP="00911709">
            <w:pPr>
              <w:spacing w:before="60" w:after="60" w:line="240" w:lineRule="auto"/>
              <w:rPr>
                <w:sz w:val="18"/>
                <w:szCs w:val="18"/>
              </w:rPr>
            </w:pPr>
            <w:r w:rsidRPr="009A5AB3">
              <w:rPr>
                <w:sz w:val="18"/>
                <w:szCs w:val="18"/>
              </w:rPr>
              <w:t>PIELEGNIARKA_POLOZNA</w:t>
            </w:r>
          </w:p>
        </w:tc>
      </w:tr>
      <w:tr w:rsidR="00E46697" w:rsidRPr="00C93E94" w14:paraId="1C791291" w14:textId="77777777" w:rsidTr="00383A1E">
        <w:trPr>
          <w:cantSplit/>
        </w:trPr>
        <w:tc>
          <w:tcPr>
            <w:tcW w:w="4106" w:type="dxa"/>
          </w:tcPr>
          <w:p w14:paraId="3348A82B" w14:textId="77777777" w:rsidR="00E46697" w:rsidRPr="00383A1E" w:rsidRDefault="00E46697" w:rsidP="00911709">
            <w:pPr>
              <w:spacing w:before="60" w:after="60" w:line="240" w:lineRule="auto"/>
              <w:rPr>
                <w:b/>
                <w:sz w:val="19"/>
                <w:szCs w:val="19"/>
              </w:rPr>
            </w:pPr>
            <w:r w:rsidRPr="00383A1E">
              <w:rPr>
                <w:b/>
                <w:sz w:val="19"/>
                <w:szCs w:val="19"/>
              </w:rPr>
              <w:t>odczytRecepty</w:t>
            </w:r>
          </w:p>
        </w:tc>
        <w:tc>
          <w:tcPr>
            <w:tcW w:w="1985" w:type="dxa"/>
          </w:tcPr>
          <w:p w14:paraId="05684FA5" w14:textId="77777777" w:rsidR="00E46697" w:rsidRPr="00C93E94" w:rsidRDefault="00E46697" w:rsidP="00911709">
            <w:pPr>
              <w:spacing w:before="60" w:after="60" w:line="240" w:lineRule="auto"/>
              <w:jc w:val="left"/>
              <w:rPr>
                <w:sz w:val="20"/>
                <w:szCs w:val="20"/>
              </w:rPr>
            </w:pPr>
            <w:r w:rsidRPr="00C93E94">
              <w:rPr>
                <w:sz w:val="20"/>
                <w:szCs w:val="20"/>
              </w:rPr>
              <w:t>System zewnętrzny podmiotu leczniczego</w:t>
            </w:r>
          </w:p>
        </w:tc>
        <w:tc>
          <w:tcPr>
            <w:tcW w:w="2976" w:type="dxa"/>
          </w:tcPr>
          <w:p w14:paraId="0DC40E23" w14:textId="77777777" w:rsidR="00E46697" w:rsidRPr="009A5AB3" w:rsidRDefault="00E46697" w:rsidP="00911709">
            <w:pPr>
              <w:spacing w:before="60" w:after="60" w:line="240" w:lineRule="auto"/>
              <w:rPr>
                <w:sz w:val="18"/>
                <w:szCs w:val="18"/>
              </w:rPr>
            </w:pPr>
            <w:r w:rsidRPr="009A5AB3">
              <w:rPr>
                <w:sz w:val="18"/>
                <w:szCs w:val="18"/>
              </w:rPr>
              <w:t>LEKARZ_LEK_DENTYSTA_FELCZER</w:t>
            </w:r>
          </w:p>
          <w:p w14:paraId="355F1A19" w14:textId="77777777" w:rsidR="00E46697" w:rsidRPr="009A5AB3" w:rsidRDefault="00E46697" w:rsidP="00911709">
            <w:pPr>
              <w:spacing w:before="60" w:after="60" w:line="240" w:lineRule="auto"/>
              <w:rPr>
                <w:sz w:val="18"/>
                <w:szCs w:val="18"/>
              </w:rPr>
            </w:pPr>
            <w:r w:rsidRPr="009A5AB3">
              <w:rPr>
                <w:sz w:val="18"/>
                <w:szCs w:val="18"/>
              </w:rPr>
              <w:t>PIELEGNIARKA_POLOZNA</w:t>
            </w:r>
          </w:p>
        </w:tc>
      </w:tr>
      <w:tr w:rsidR="00E46697" w:rsidRPr="00C93E94" w14:paraId="3CDD73D6" w14:textId="77777777" w:rsidTr="00383A1E">
        <w:trPr>
          <w:cantSplit/>
        </w:trPr>
        <w:tc>
          <w:tcPr>
            <w:tcW w:w="4106" w:type="dxa"/>
          </w:tcPr>
          <w:p w14:paraId="6BCA0436" w14:textId="77777777" w:rsidR="00E46697" w:rsidRPr="00383A1E" w:rsidRDefault="00E46697" w:rsidP="00911709">
            <w:pPr>
              <w:spacing w:before="60" w:after="60" w:line="240" w:lineRule="auto"/>
              <w:rPr>
                <w:b/>
                <w:sz w:val="19"/>
                <w:szCs w:val="19"/>
              </w:rPr>
            </w:pPr>
            <w:r w:rsidRPr="00383A1E">
              <w:rPr>
                <w:b/>
                <w:sz w:val="19"/>
                <w:szCs w:val="19"/>
              </w:rPr>
              <w:t>wyszukanieReceptWystawiajacego</w:t>
            </w:r>
          </w:p>
        </w:tc>
        <w:tc>
          <w:tcPr>
            <w:tcW w:w="1985" w:type="dxa"/>
          </w:tcPr>
          <w:p w14:paraId="40108D05" w14:textId="77777777" w:rsidR="00E46697" w:rsidRPr="00C93E94" w:rsidRDefault="00E46697" w:rsidP="00911709">
            <w:pPr>
              <w:spacing w:before="60" w:after="60" w:line="240" w:lineRule="auto"/>
              <w:jc w:val="left"/>
              <w:rPr>
                <w:sz w:val="20"/>
                <w:szCs w:val="20"/>
              </w:rPr>
            </w:pPr>
            <w:r w:rsidRPr="00C93E94">
              <w:rPr>
                <w:sz w:val="20"/>
                <w:szCs w:val="20"/>
              </w:rPr>
              <w:t>System zewnętrzny podmiotu leczniczego</w:t>
            </w:r>
          </w:p>
        </w:tc>
        <w:tc>
          <w:tcPr>
            <w:tcW w:w="2976" w:type="dxa"/>
          </w:tcPr>
          <w:p w14:paraId="55FEC6F7" w14:textId="77777777" w:rsidR="00E46697" w:rsidRPr="009A5AB3" w:rsidRDefault="00E46697" w:rsidP="00911709">
            <w:pPr>
              <w:spacing w:before="60" w:after="60" w:line="240" w:lineRule="auto"/>
              <w:rPr>
                <w:sz w:val="18"/>
                <w:szCs w:val="18"/>
              </w:rPr>
            </w:pPr>
            <w:r w:rsidRPr="009A5AB3">
              <w:rPr>
                <w:sz w:val="18"/>
                <w:szCs w:val="18"/>
              </w:rPr>
              <w:t>LEKARZ_LEK_DENTYSTA_FELCZER</w:t>
            </w:r>
          </w:p>
          <w:p w14:paraId="2A23DCE1" w14:textId="77777777" w:rsidR="00E46697" w:rsidRPr="009A5AB3" w:rsidRDefault="00E46697" w:rsidP="00911709">
            <w:pPr>
              <w:spacing w:before="60" w:after="60" w:line="240" w:lineRule="auto"/>
              <w:rPr>
                <w:sz w:val="18"/>
                <w:szCs w:val="18"/>
              </w:rPr>
            </w:pPr>
            <w:r w:rsidRPr="009A5AB3">
              <w:rPr>
                <w:sz w:val="18"/>
                <w:szCs w:val="18"/>
              </w:rPr>
              <w:t>PIELEGNIARKA_POLOZNA</w:t>
            </w:r>
          </w:p>
        </w:tc>
      </w:tr>
      <w:tr w:rsidR="00E46697" w:rsidRPr="00C93E94" w14:paraId="094BED30" w14:textId="77777777" w:rsidTr="00383A1E">
        <w:trPr>
          <w:cantSplit/>
        </w:trPr>
        <w:tc>
          <w:tcPr>
            <w:tcW w:w="4106" w:type="dxa"/>
          </w:tcPr>
          <w:p w14:paraId="16B1B941" w14:textId="77777777" w:rsidR="00E46697" w:rsidRPr="00383A1E" w:rsidRDefault="00E46697" w:rsidP="00911709">
            <w:pPr>
              <w:spacing w:before="60" w:after="60" w:line="240" w:lineRule="auto"/>
              <w:rPr>
                <w:b/>
                <w:sz w:val="19"/>
                <w:szCs w:val="19"/>
              </w:rPr>
            </w:pPr>
            <w:r w:rsidRPr="00383A1E">
              <w:rPr>
                <w:b/>
                <w:sz w:val="19"/>
                <w:szCs w:val="19"/>
              </w:rPr>
              <w:t>odczytDanychDostepowychPakietuRecept</w:t>
            </w:r>
          </w:p>
        </w:tc>
        <w:tc>
          <w:tcPr>
            <w:tcW w:w="1985" w:type="dxa"/>
          </w:tcPr>
          <w:p w14:paraId="3B1CA44B" w14:textId="77777777" w:rsidR="00E46697" w:rsidRPr="00C93E94" w:rsidRDefault="00E46697" w:rsidP="00911709">
            <w:pPr>
              <w:spacing w:before="60" w:after="60" w:line="240" w:lineRule="auto"/>
              <w:jc w:val="left"/>
              <w:rPr>
                <w:sz w:val="20"/>
                <w:szCs w:val="20"/>
              </w:rPr>
            </w:pPr>
            <w:r w:rsidRPr="00C93E94">
              <w:rPr>
                <w:sz w:val="20"/>
                <w:szCs w:val="20"/>
              </w:rPr>
              <w:t>System zewnętrzny podmiotu leczniczego</w:t>
            </w:r>
          </w:p>
        </w:tc>
        <w:tc>
          <w:tcPr>
            <w:tcW w:w="2976" w:type="dxa"/>
          </w:tcPr>
          <w:p w14:paraId="54D79521" w14:textId="77777777" w:rsidR="00E46697" w:rsidRPr="009A5AB3" w:rsidRDefault="00E46697" w:rsidP="00911709">
            <w:pPr>
              <w:spacing w:before="60" w:after="60" w:line="240" w:lineRule="auto"/>
              <w:rPr>
                <w:sz w:val="18"/>
                <w:szCs w:val="18"/>
              </w:rPr>
            </w:pPr>
            <w:r w:rsidRPr="009A5AB3">
              <w:rPr>
                <w:sz w:val="18"/>
                <w:szCs w:val="18"/>
              </w:rPr>
              <w:t>LEKARZ_LEK_DENTYSTA_FELCZER</w:t>
            </w:r>
          </w:p>
          <w:p w14:paraId="6D81028E" w14:textId="77777777" w:rsidR="00E46697" w:rsidRPr="009A5AB3" w:rsidRDefault="00E46697" w:rsidP="00911709">
            <w:pPr>
              <w:spacing w:before="60" w:after="60" w:line="240" w:lineRule="auto"/>
              <w:rPr>
                <w:sz w:val="18"/>
                <w:szCs w:val="18"/>
              </w:rPr>
            </w:pPr>
            <w:r w:rsidRPr="009A5AB3">
              <w:rPr>
                <w:sz w:val="18"/>
                <w:szCs w:val="18"/>
              </w:rPr>
              <w:t>PIELEGNIARKA_POLOZNA</w:t>
            </w:r>
          </w:p>
        </w:tc>
      </w:tr>
      <w:tr w:rsidR="00E46697" w:rsidRPr="00C93E94" w14:paraId="057C15BF" w14:textId="77777777" w:rsidTr="00383A1E">
        <w:trPr>
          <w:cantSplit/>
        </w:trPr>
        <w:tc>
          <w:tcPr>
            <w:tcW w:w="4106" w:type="dxa"/>
          </w:tcPr>
          <w:p w14:paraId="40D6F79F" w14:textId="77777777" w:rsidR="00E46697" w:rsidRPr="00383A1E" w:rsidRDefault="00E46697" w:rsidP="00911709">
            <w:pPr>
              <w:spacing w:before="60" w:after="60" w:line="240" w:lineRule="auto"/>
              <w:rPr>
                <w:b/>
                <w:sz w:val="19"/>
                <w:szCs w:val="19"/>
              </w:rPr>
            </w:pPr>
            <w:r w:rsidRPr="00383A1E">
              <w:rPr>
                <w:b/>
                <w:sz w:val="19"/>
                <w:szCs w:val="19"/>
              </w:rPr>
              <w:t>odczytPakietuReceptDoRealizacji</w:t>
            </w:r>
          </w:p>
        </w:tc>
        <w:tc>
          <w:tcPr>
            <w:tcW w:w="1985" w:type="dxa"/>
          </w:tcPr>
          <w:p w14:paraId="11E6568C" w14:textId="77777777" w:rsidR="00E46697" w:rsidRPr="00C93E94" w:rsidRDefault="00E46697" w:rsidP="00911709">
            <w:pPr>
              <w:spacing w:before="60" w:after="60" w:line="240" w:lineRule="auto"/>
              <w:jc w:val="left"/>
              <w:rPr>
                <w:sz w:val="20"/>
                <w:szCs w:val="20"/>
              </w:rPr>
            </w:pPr>
            <w:r w:rsidRPr="00C93E94">
              <w:rPr>
                <w:sz w:val="20"/>
                <w:szCs w:val="20"/>
              </w:rPr>
              <w:t>System zewnętrzny apteki</w:t>
            </w:r>
          </w:p>
        </w:tc>
        <w:tc>
          <w:tcPr>
            <w:tcW w:w="2976" w:type="dxa"/>
          </w:tcPr>
          <w:p w14:paraId="4C92ECC9" w14:textId="77777777" w:rsidR="00E46697" w:rsidRPr="009A5AB3" w:rsidRDefault="00E46697" w:rsidP="00911709">
            <w:pPr>
              <w:spacing w:before="60" w:after="60" w:line="240" w:lineRule="auto"/>
              <w:rPr>
                <w:sz w:val="18"/>
                <w:szCs w:val="18"/>
              </w:rPr>
            </w:pPr>
            <w:r w:rsidRPr="009A5AB3">
              <w:rPr>
                <w:sz w:val="18"/>
                <w:szCs w:val="18"/>
              </w:rPr>
              <w:t>FARMACEUTA</w:t>
            </w:r>
          </w:p>
          <w:p w14:paraId="3B92B023" w14:textId="77777777" w:rsidR="00E46697" w:rsidRPr="009A5AB3" w:rsidRDefault="00E46697" w:rsidP="00911709">
            <w:pPr>
              <w:spacing w:before="60" w:after="60" w:line="240" w:lineRule="auto"/>
              <w:rPr>
                <w:sz w:val="18"/>
                <w:szCs w:val="18"/>
              </w:rPr>
            </w:pPr>
            <w:r w:rsidRPr="009A5AB3">
              <w:rPr>
                <w:sz w:val="18"/>
                <w:szCs w:val="18"/>
              </w:rPr>
              <w:t>TECHNIK_FARMACEUTYCZNY</w:t>
            </w:r>
          </w:p>
        </w:tc>
      </w:tr>
      <w:tr w:rsidR="00E46697" w:rsidRPr="00C93E94" w14:paraId="2C4A2800" w14:textId="77777777" w:rsidTr="00383A1E">
        <w:trPr>
          <w:cantSplit/>
        </w:trPr>
        <w:tc>
          <w:tcPr>
            <w:tcW w:w="4106" w:type="dxa"/>
          </w:tcPr>
          <w:p w14:paraId="045AEA80" w14:textId="77777777" w:rsidR="00E46697" w:rsidRPr="00383A1E" w:rsidRDefault="00E46697" w:rsidP="00911709">
            <w:pPr>
              <w:spacing w:before="60" w:after="60" w:line="240" w:lineRule="auto"/>
              <w:rPr>
                <w:b/>
                <w:sz w:val="19"/>
                <w:szCs w:val="19"/>
              </w:rPr>
            </w:pPr>
            <w:r w:rsidRPr="00383A1E">
              <w:rPr>
                <w:b/>
                <w:sz w:val="19"/>
                <w:szCs w:val="19"/>
              </w:rPr>
              <w:t>odczytReceptyDoRealizacji</w:t>
            </w:r>
          </w:p>
        </w:tc>
        <w:tc>
          <w:tcPr>
            <w:tcW w:w="1985" w:type="dxa"/>
          </w:tcPr>
          <w:p w14:paraId="2EE2E720" w14:textId="77777777" w:rsidR="00E46697" w:rsidRPr="00C93E94" w:rsidRDefault="00E46697" w:rsidP="00911709">
            <w:pPr>
              <w:spacing w:before="60" w:after="60" w:line="240" w:lineRule="auto"/>
              <w:jc w:val="left"/>
              <w:rPr>
                <w:sz w:val="20"/>
                <w:szCs w:val="20"/>
              </w:rPr>
            </w:pPr>
            <w:r w:rsidRPr="00C93E94">
              <w:rPr>
                <w:sz w:val="20"/>
                <w:szCs w:val="20"/>
              </w:rPr>
              <w:t>System zewnętrzny apteki</w:t>
            </w:r>
          </w:p>
        </w:tc>
        <w:tc>
          <w:tcPr>
            <w:tcW w:w="2976" w:type="dxa"/>
          </w:tcPr>
          <w:p w14:paraId="51C97A0F" w14:textId="77777777" w:rsidR="00E46697" w:rsidRPr="009A5AB3" w:rsidRDefault="00E46697" w:rsidP="00911709">
            <w:pPr>
              <w:spacing w:before="60" w:after="60" w:line="240" w:lineRule="auto"/>
              <w:rPr>
                <w:sz w:val="18"/>
                <w:szCs w:val="18"/>
              </w:rPr>
            </w:pPr>
            <w:r w:rsidRPr="009A5AB3">
              <w:rPr>
                <w:sz w:val="18"/>
                <w:szCs w:val="18"/>
              </w:rPr>
              <w:t>FARMACEUTA</w:t>
            </w:r>
          </w:p>
          <w:p w14:paraId="395C7D92" w14:textId="77777777" w:rsidR="00E46697" w:rsidRPr="009A5AB3" w:rsidRDefault="00E46697" w:rsidP="00911709">
            <w:pPr>
              <w:spacing w:before="60" w:after="60" w:line="240" w:lineRule="auto"/>
              <w:rPr>
                <w:sz w:val="18"/>
                <w:szCs w:val="18"/>
              </w:rPr>
            </w:pPr>
            <w:r w:rsidRPr="009A5AB3">
              <w:rPr>
                <w:sz w:val="18"/>
                <w:szCs w:val="18"/>
              </w:rPr>
              <w:t>TECHNIK_FARMACEUTYCZNY</w:t>
            </w:r>
          </w:p>
        </w:tc>
      </w:tr>
      <w:tr w:rsidR="00E46697" w:rsidRPr="00C93E94" w14:paraId="623EC84F" w14:textId="77777777" w:rsidTr="00383A1E">
        <w:trPr>
          <w:cantSplit/>
        </w:trPr>
        <w:tc>
          <w:tcPr>
            <w:tcW w:w="4106" w:type="dxa"/>
          </w:tcPr>
          <w:p w14:paraId="33ED594C" w14:textId="77777777" w:rsidR="00E46697" w:rsidRPr="00383A1E" w:rsidRDefault="00E46697" w:rsidP="00911709">
            <w:pPr>
              <w:spacing w:before="60" w:after="60" w:line="240" w:lineRule="auto"/>
              <w:rPr>
                <w:b/>
                <w:sz w:val="19"/>
                <w:szCs w:val="19"/>
              </w:rPr>
            </w:pPr>
            <w:r w:rsidRPr="00383A1E">
              <w:rPr>
                <w:b/>
                <w:sz w:val="19"/>
                <w:szCs w:val="19"/>
              </w:rPr>
              <w:t>zapisRealizacjiRecepty</w:t>
            </w:r>
          </w:p>
        </w:tc>
        <w:tc>
          <w:tcPr>
            <w:tcW w:w="1985" w:type="dxa"/>
          </w:tcPr>
          <w:p w14:paraId="33879586" w14:textId="77777777" w:rsidR="00E46697" w:rsidRPr="00C93E94" w:rsidRDefault="00E46697" w:rsidP="00911709">
            <w:pPr>
              <w:spacing w:before="60" w:after="60" w:line="240" w:lineRule="auto"/>
              <w:jc w:val="left"/>
              <w:rPr>
                <w:sz w:val="20"/>
                <w:szCs w:val="20"/>
              </w:rPr>
            </w:pPr>
            <w:r w:rsidRPr="00C93E94">
              <w:rPr>
                <w:sz w:val="20"/>
                <w:szCs w:val="20"/>
              </w:rPr>
              <w:t>System zewnętrzny apteki</w:t>
            </w:r>
          </w:p>
        </w:tc>
        <w:tc>
          <w:tcPr>
            <w:tcW w:w="2976" w:type="dxa"/>
          </w:tcPr>
          <w:p w14:paraId="737FF225" w14:textId="77777777" w:rsidR="00E46697" w:rsidRPr="009A5AB3" w:rsidRDefault="00E46697" w:rsidP="00911709">
            <w:pPr>
              <w:spacing w:before="60" w:after="60" w:line="240" w:lineRule="auto"/>
              <w:rPr>
                <w:sz w:val="18"/>
                <w:szCs w:val="18"/>
              </w:rPr>
            </w:pPr>
            <w:r w:rsidRPr="009A5AB3">
              <w:rPr>
                <w:sz w:val="18"/>
                <w:szCs w:val="18"/>
              </w:rPr>
              <w:t>FARMACEUTA</w:t>
            </w:r>
          </w:p>
          <w:p w14:paraId="0E7965B0" w14:textId="77777777" w:rsidR="00E46697" w:rsidRPr="009A5AB3" w:rsidRDefault="00E46697" w:rsidP="00911709">
            <w:pPr>
              <w:spacing w:before="60" w:after="60" w:line="240" w:lineRule="auto"/>
              <w:rPr>
                <w:sz w:val="18"/>
                <w:szCs w:val="18"/>
              </w:rPr>
            </w:pPr>
            <w:r w:rsidRPr="009A5AB3">
              <w:rPr>
                <w:sz w:val="18"/>
                <w:szCs w:val="18"/>
              </w:rPr>
              <w:t>TECHNIK_FARMACEUTYCZNY</w:t>
            </w:r>
          </w:p>
        </w:tc>
      </w:tr>
      <w:tr w:rsidR="00E46697" w:rsidRPr="00C93E94" w14:paraId="08873A47" w14:textId="77777777" w:rsidTr="00383A1E">
        <w:trPr>
          <w:cantSplit/>
        </w:trPr>
        <w:tc>
          <w:tcPr>
            <w:tcW w:w="4106" w:type="dxa"/>
          </w:tcPr>
          <w:p w14:paraId="1D976175" w14:textId="77777777" w:rsidR="00E46697" w:rsidRPr="00383A1E" w:rsidRDefault="00E46697" w:rsidP="00911709">
            <w:pPr>
              <w:spacing w:before="60" w:after="60" w:line="240" w:lineRule="auto"/>
              <w:rPr>
                <w:b/>
                <w:sz w:val="19"/>
                <w:szCs w:val="19"/>
              </w:rPr>
            </w:pPr>
            <w:r w:rsidRPr="00383A1E">
              <w:rPr>
                <w:b/>
                <w:sz w:val="19"/>
                <w:szCs w:val="19"/>
              </w:rPr>
              <w:t>przyjecieDoRealizacjiReceptyNaLekRecepturowy</w:t>
            </w:r>
          </w:p>
        </w:tc>
        <w:tc>
          <w:tcPr>
            <w:tcW w:w="1985" w:type="dxa"/>
          </w:tcPr>
          <w:p w14:paraId="5382886A" w14:textId="77777777" w:rsidR="00E46697" w:rsidRPr="00C93E94" w:rsidRDefault="00E46697" w:rsidP="00911709">
            <w:pPr>
              <w:spacing w:before="60" w:after="60" w:line="240" w:lineRule="auto"/>
              <w:jc w:val="left"/>
              <w:rPr>
                <w:sz w:val="20"/>
                <w:szCs w:val="20"/>
              </w:rPr>
            </w:pPr>
            <w:r w:rsidRPr="00C93E94">
              <w:rPr>
                <w:sz w:val="20"/>
                <w:szCs w:val="20"/>
              </w:rPr>
              <w:t>System zewnętrzny apteki</w:t>
            </w:r>
          </w:p>
        </w:tc>
        <w:tc>
          <w:tcPr>
            <w:tcW w:w="2976" w:type="dxa"/>
          </w:tcPr>
          <w:p w14:paraId="51B82C37" w14:textId="77777777" w:rsidR="00E46697" w:rsidRPr="009A5AB3" w:rsidRDefault="00E46697" w:rsidP="00911709">
            <w:pPr>
              <w:spacing w:before="60" w:after="60" w:line="240" w:lineRule="auto"/>
              <w:rPr>
                <w:sz w:val="18"/>
                <w:szCs w:val="18"/>
              </w:rPr>
            </w:pPr>
            <w:r w:rsidRPr="009A5AB3">
              <w:rPr>
                <w:sz w:val="18"/>
                <w:szCs w:val="18"/>
              </w:rPr>
              <w:t>FARMACEUTA</w:t>
            </w:r>
          </w:p>
          <w:p w14:paraId="21850E6D" w14:textId="77777777" w:rsidR="00E46697" w:rsidRPr="009A5AB3" w:rsidRDefault="00E46697" w:rsidP="00911709">
            <w:pPr>
              <w:spacing w:before="60" w:after="60" w:line="240" w:lineRule="auto"/>
              <w:rPr>
                <w:sz w:val="18"/>
                <w:szCs w:val="18"/>
              </w:rPr>
            </w:pPr>
            <w:r w:rsidRPr="009A5AB3">
              <w:rPr>
                <w:sz w:val="18"/>
                <w:szCs w:val="18"/>
              </w:rPr>
              <w:t>TECHNIK_FARMACEUTYCZNY</w:t>
            </w:r>
          </w:p>
        </w:tc>
      </w:tr>
      <w:tr w:rsidR="00E46697" w:rsidRPr="00C93E94" w14:paraId="18308CA3" w14:textId="77777777" w:rsidTr="00383A1E">
        <w:trPr>
          <w:cantSplit/>
        </w:trPr>
        <w:tc>
          <w:tcPr>
            <w:tcW w:w="4106" w:type="dxa"/>
          </w:tcPr>
          <w:p w14:paraId="46D35EA1" w14:textId="77777777" w:rsidR="00E46697" w:rsidRPr="00383A1E" w:rsidRDefault="00E46697" w:rsidP="00911709">
            <w:pPr>
              <w:spacing w:before="60" w:after="60" w:line="240" w:lineRule="auto"/>
              <w:rPr>
                <w:b/>
                <w:sz w:val="19"/>
                <w:szCs w:val="19"/>
              </w:rPr>
            </w:pPr>
            <w:r w:rsidRPr="00383A1E">
              <w:rPr>
                <w:b/>
                <w:sz w:val="19"/>
                <w:szCs w:val="19"/>
              </w:rPr>
              <w:t>rezygnacjaZRealizacjiReceptyNaLekRecepturowy</w:t>
            </w:r>
          </w:p>
        </w:tc>
        <w:tc>
          <w:tcPr>
            <w:tcW w:w="1985" w:type="dxa"/>
          </w:tcPr>
          <w:p w14:paraId="35E2201A" w14:textId="77777777" w:rsidR="00E46697" w:rsidRPr="00C93E94" w:rsidRDefault="00E46697" w:rsidP="00911709">
            <w:pPr>
              <w:spacing w:before="60" w:after="60" w:line="240" w:lineRule="auto"/>
              <w:jc w:val="left"/>
              <w:rPr>
                <w:sz w:val="20"/>
                <w:szCs w:val="20"/>
              </w:rPr>
            </w:pPr>
            <w:r w:rsidRPr="00C93E94">
              <w:rPr>
                <w:sz w:val="20"/>
                <w:szCs w:val="20"/>
              </w:rPr>
              <w:t>System zewnętrzny apteki</w:t>
            </w:r>
          </w:p>
        </w:tc>
        <w:tc>
          <w:tcPr>
            <w:tcW w:w="2976" w:type="dxa"/>
          </w:tcPr>
          <w:p w14:paraId="3EF66893" w14:textId="77777777" w:rsidR="00E46697" w:rsidRPr="009A5AB3" w:rsidRDefault="00E46697" w:rsidP="00911709">
            <w:pPr>
              <w:spacing w:before="60" w:after="60" w:line="240" w:lineRule="auto"/>
              <w:rPr>
                <w:sz w:val="18"/>
                <w:szCs w:val="18"/>
              </w:rPr>
            </w:pPr>
            <w:r w:rsidRPr="009A5AB3">
              <w:rPr>
                <w:sz w:val="18"/>
                <w:szCs w:val="18"/>
              </w:rPr>
              <w:t>FARMACEUTA</w:t>
            </w:r>
          </w:p>
          <w:p w14:paraId="0E16B529" w14:textId="77777777" w:rsidR="00E46697" w:rsidRPr="009A5AB3" w:rsidRDefault="00E46697" w:rsidP="00911709">
            <w:pPr>
              <w:spacing w:before="60" w:after="60" w:line="240" w:lineRule="auto"/>
              <w:rPr>
                <w:sz w:val="18"/>
                <w:szCs w:val="18"/>
              </w:rPr>
            </w:pPr>
            <w:r w:rsidRPr="009A5AB3">
              <w:rPr>
                <w:sz w:val="18"/>
                <w:szCs w:val="18"/>
              </w:rPr>
              <w:t>TECHNIK_FARMACEUTYCZNY</w:t>
            </w:r>
          </w:p>
        </w:tc>
      </w:tr>
      <w:tr w:rsidR="00E46697" w:rsidRPr="00C93E94" w14:paraId="4A47B987" w14:textId="77777777" w:rsidTr="00383A1E">
        <w:trPr>
          <w:cantSplit/>
        </w:trPr>
        <w:tc>
          <w:tcPr>
            <w:tcW w:w="4106" w:type="dxa"/>
          </w:tcPr>
          <w:p w14:paraId="198FF92C" w14:textId="77777777" w:rsidR="00E46697" w:rsidRPr="00383A1E" w:rsidRDefault="00E46697" w:rsidP="00383A1E">
            <w:pPr>
              <w:spacing w:before="60" w:after="60" w:line="240" w:lineRule="auto"/>
              <w:rPr>
                <w:b/>
                <w:sz w:val="19"/>
                <w:szCs w:val="19"/>
              </w:rPr>
            </w:pPr>
            <w:r w:rsidRPr="00383A1E">
              <w:rPr>
                <w:b/>
                <w:sz w:val="19"/>
                <w:szCs w:val="19"/>
              </w:rPr>
              <w:lastRenderedPageBreak/>
              <w:t>zapisRealizacjiReceptyFarmaceutyczn</w:t>
            </w:r>
            <w:r w:rsidR="00383A1E">
              <w:rPr>
                <w:b/>
                <w:sz w:val="19"/>
                <w:szCs w:val="19"/>
              </w:rPr>
              <w:t xml:space="preserve">ej </w:t>
            </w:r>
            <w:r w:rsidR="00383A1E" w:rsidRPr="00383A1E">
              <w:rPr>
                <w:rStyle w:val="Odwoanieprzypisudolnego"/>
                <w:b/>
                <w:sz w:val="19"/>
                <w:szCs w:val="19"/>
              </w:rPr>
              <w:footnoteReference w:id="6"/>
            </w:r>
          </w:p>
        </w:tc>
        <w:tc>
          <w:tcPr>
            <w:tcW w:w="1985" w:type="dxa"/>
          </w:tcPr>
          <w:p w14:paraId="4356CA0D" w14:textId="77777777" w:rsidR="00E46697" w:rsidRPr="00C93E94" w:rsidRDefault="00E46697" w:rsidP="00911709">
            <w:pPr>
              <w:spacing w:before="60" w:after="60" w:line="240" w:lineRule="auto"/>
              <w:jc w:val="left"/>
              <w:rPr>
                <w:sz w:val="20"/>
                <w:szCs w:val="20"/>
              </w:rPr>
            </w:pPr>
            <w:r w:rsidRPr="00C93E94">
              <w:rPr>
                <w:sz w:val="20"/>
                <w:szCs w:val="20"/>
              </w:rPr>
              <w:t>System zewnętrzny apteki</w:t>
            </w:r>
          </w:p>
        </w:tc>
        <w:tc>
          <w:tcPr>
            <w:tcW w:w="2976" w:type="dxa"/>
          </w:tcPr>
          <w:p w14:paraId="73922FFC" w14:textId="77777777" w:rsidR="00E46697" w:rsidRPr="009A5AB3" w:rsidRDefault="00E46697" w:rsidP="00911709">
            <w:pPr>
              <w:spacing w:before="60" w:after="60" w:line="240" w:lineRule="auto"/>
              <w:rPr>
                <w:sz w:val="18"/>
                <w:szCs w:val="18"/>
              </w:rPr>
            </w:pPr>
            <w:r w:rsidRPr="009A5AB3">
              <w:rPr>
                <w:sz w:val="18"/>
                <w:szCs w:val="18"/>
              </w:rPr>
              <w:t>FARMACEUTA</w:t>
            </w:r>
          </w:p>
        </w:tc>
      </w:tr>
      <w:tr w:rsidR="00E46697" w:rsidRPr="00C93E94" w14:paraId="54E9AE9C" w14:textId="77777777" w:rsidTr="00383A1E">
        <w:trPr>
          <w:cantSplit/>
        </w:trPr>
        <w:tc>
          <w:tcPr>
            <w:tcW w:w="4106" w:type="dxa"/>
          </w:tcPr>
          <w:p w14:paraId="3CA547EF" w14:textId="77777777" w:rsidR="00E46697" w:rsidRPr="00383A1E" w:rsidRDefault="00E46697" w:rsidP="00911709">
            <w:pPr>
              <w:spacing w:before="60" w:after="60" w:line="240" w:lineRule="auto"/>
              <w:rPr>
                <w:b/>
                <w:sz w:val="19"/>
                <w:szCs w:val="19"/>
              </w:rPr>
            </w:pPr>
            <w:r w:rsidRPr="00383A1E">
              <w:rPr>
                <w:b/>
                <w:sz w:val="19"/>
                <w:szCs w:val="19"/>
              </w:rPr>
              <w:t>wyszukanieDokumentowRealizacjiRecept</w:t>
            </w:r>
          </w:p>
        </w:tc>
        <w:tc>
          <w:tcPr>
            <w:tcW w:w="1985" w:type="dxa"/>
          </w:tcPr>
          <w:p w14:paraId="2BC57823" w14:textId="77777777" w:rsidR="00E46697" w:rsidRPr="00C93E94" w:rsidRDefault="00E46697" w:rsidP="00911709">
            <w:pPr>
              <w:spacing w:before="60" w:after="60" w:line="240" w:lineRule="auto"/>
              <w:jc w:val="left"/>
              <w:rPr>
                <w:sz w:val="20"/>
                <w:szCs w:val="20"/>
              </w:rPr>
            </w:pPr>
            <w:r w:rsidRPr="00C93E94">
              <w:rPr>
                <w:sz w:val="20"/>
                <w:szCs w:val="20"/>
              </w:rPr>
              <w:t>System zewnętrzny apteki</w:t>
            </w:r>
          </w:p>
        </w:tc>
        <w:tc>
          <w:tcPr>
            <w:tcW w:w="2976" w:type="dxa"/>
          </w:tcPr>
          <w:p w14:paraId="519EA829" w14:textId="77777777" w:rsidR="00E46697" w:rsidRPr="009A5AB3" w:rsidRDefault="00E46697" w:rsidP="00911709">
            <w:pPr>
              <w:spacing w:before="60" w:after="60" w:line="240" w:lineRule="auto"/>
              <w:rPr>
                <w:sz w:val="18"/>
                <w:szCs w:val="18"/>
              </w:rPr>
            </w:pPr>
            <w:r w:rsidRPr="009A5AB3">
              <w:rPr>
                <w:sz w:val="18"/>
                <w:szCs w:val="18"/>
              </w:rPr>
              <w:t>FARMACEUTA</w:t>
            </w:r>
          </w:p>
          <w:p w14:paraId="4EA617BE" w14:textId="77777777" w:rsidR="00E46697" w:rsidRPr="009A5AB3" w:rsidRDefault="00E46697" w:rsidP="00911709">
            <w:pPr>
              <w:spacing w:before="60" w:after="60" w:line="240" w:lineRule="auto"/>
              <w:rPr>
                <w:sz w:val="18"/>
                <w:szCs w:val="18"/>
              </w:rPr>
            </w:pPr>
            <w:r w:rsidRPr="009A5AB3">
              <w:rPr>
                <w:sz w:val="18"/>
                <w:szCs w:val="18"/>
              </w:rPr>
              <w:t>TECHNIK_FARMACEUTYCZNY</w:t>
            </w:r>
          </w:p>
        </w:tc>
      </w:tr>
      <w:tr w:rsidR="00E46697" w:rsidRPr="00C93E94" w14:paraId="3294D3AB" w14:textId="77777777" w:rsidTr="00383A1E">
        <w:trPr>
          <w:cantSplit/>
        </w:trPr>
        <w:tc>
          <w:tcPr>
            <w:tcW w:w="4106" w:type="dxa"/>
          </w:tcPr>
          <w:p w14:paraId="23DC87AA" w14:textId="77777777" w:rsidR="00E46697" w:rsidRPr="00383A1E" w:rsidRDefault="00E46697" w:rsidP="00911709">
            <w:pPr>
              <w:spacing w:before="60" w:after="60" w:line="240" w:lineRule="auto"/>
              <w:rPr>
                <w:b/>
                <w:sz w:val="19"/>
                <w:szCs w:val="19"/>
              </w:rPr>
            </w:pPr>
            <w:r w:rsidRPr="00383A1E">
              <w:rPr>
                <w:b/>
                <w:sz w:val="19"/>
                <w:szCs w:val="19"/>
              </w:rPr>
              <w:t>zablokowanieRecepty</w:t>
            </w:r>
          </w:p>
        </w:tc>
        <w:tc>
          <w:tcPr>
            <w:tcW w:w="1985" w:type="dxa"/>
          </w:tcPr>
          <w:p w14:paraId="5E4D5B4C" w14:textId="77777777" w:rsidR="00E46697" w:rsidRPr="00C93E94" w:rsidRDefault="00E46697" w:rsidP="00911709">
            <w:pPr>
              <w:spacing w:before="60" w:after="60" w:line="240" w:lineRule="auto"/>
              <w:jc w:val="left"/>
              <w:rPr>
                <w:sz w:val="20"/>
                <w:szCs w:val="20"/>
              </w:rPr>
            </w:pPr>
            <w:r w:rsidRPr="00C93E94">
              <w:rPr>
                <w:sz w:val="20"/>
                <w:szCs w:val="20"/>
              </w:rPr>
              <w:t>System zewnętrzny apteki</w:t>
            </w:r>
          </w:p>
        </w:tc>
        <w:tc>
          <w:tcPr>
            <w:tcW w:w="2976" w:type="dxa"/>
          </w:tcPr>
          <w:p w14:paraId="58B46AF1" w14:textId="77777777" w:rsidR="00E46697" w:rsidRPr="009A5AB3" w:rsidRDefault="00E46697" w:rsidP="00911709">
            <w:pPr>
              <w:spacing w:before="60" w:after="60" w:line="240" w:lineRule="auto"/>
              <w:rPr>
                <w:sz w:val="18"/>
                <w:szCs w:val="18"/>
              </w:rPr>
            </w:pPr>
            <w:r w:rsidRPr="009A5AB3">
              <w:rPr>
                <w:sz w:val="18"/>
                <w:szCs w:val="18"/>
              </w:rPr>
              <w:t>FARMACEUTA</w:t>
            </w:r>
          </w:p>
          <w:p w14:paraId="1C7794D1" w14:textId="77777777" w:rsidR="00E46697" w:rsidRPr="009A5AB3" w:rsidRDefault="00E46697" w:rsidP="00911709">
            <w:pPr>
              <w:spacing w:before="60" w:after="60" w:line="240" w:lineRule="auto"/>
              <w:rPr>
                <w:sz w:val="18"/>
                <w:szCs w:val="18"/>
              </w:rPr>
            </w:pPr>
            <w:r w:rsidRPr="009A5AB3">
              <w:rPr>
                <w:sz w:val="18"/>
                <w:szCs w:val="18"/>
              </w:rPr>
              <w:t>TECHNIK_FARMACEUTYCZNY</w:t>
            </w:r>
          </w:p>
        </w:tc>
      </w:tr>
      <w:tr w:rsidR="00E46697" w:rsidRPr="00C93E94" w14:paraId="3EBDDB8B" w14:textId="77777777" w:rsidTr="00383A1E">
        <w:trPr>
          <w:cantSplit/>
        </w:trPr>
        <w:tc>
          <w:tcPr>
            <w:tcW w:w="4106" w:type="dxa"/>
          </w:tcPr>
          <w:p w14:paraId="12891460" w14:textId="77777777" w:rsidR="00E46697" w:rsidRPr="00383A1E" w:rsidRDefault="00E46697" w:rsidP="00911709">
            <w:pPr>
              <w:spacing w:before="60" w:after="60" w:line="240" w:lineRule="auto"/>
              <w:rPr>
                <w:b/>
                <w:sz w:val="19"/>
                <w:szCs w:val="19"/>
              </w:rPr>
            </w:pPr>
            <w:r w:rsidRPr="00383A1E">
              <w:rPr>
                <w:b/>
                <w:sz w:val="19"/>
                <w:szCs w:val="19"/>
              </w:rPr>
              <w:t>odblokowanieRecepty</w:t>
            </w:r>
          </w:p>
        </w:tc>
        <w:tc>
          <w:tcPr>
            <w:tcW w:w="1985" w:type="dxa"/>
          </w:tcPr>
          <w:p w14:paraId="2FDF64C4" w14:textId="77777777" w:rsidR="00E46697" w:rsidRPr="00C93E94" w:rsidRDefault="00E46697" w:rsidP="00911709">
            <w:pPr>
              <w:spacing w:before="60" w:after="60" w:line="240" w:lineRule="auto"/>
              <w:jc w:val="left"/>
              <w:rPr>
                <w:sz w:val="20"/>
                <w:szCs w:val="20"/>
              </w:rPr>
            </w:pPr>
            <w:r w:rsidRPr="00C93E94">
              <w:rPr>
                <w:sz w:val="20"/>
                <w:szCs w:val="20"/>
              </w:rPr>
              <w:t>System zewnętrzny apteki</w:t>
            </w:r>
          </w:p>
        </w:tc>
        <w:tc>
          <w:tcPr>
            <w:tcW w:w="2976" w:type="dxa"/>
          </w:tcPr>
          <w:p w14:paraId="28298E65" w14:textId="77777777" w:rsidR="00E46697" w:rsidRPr="009A5AB3" w:rsidRDefault="00E46697" w:rsidP="00911709">
            <w:pPr>
              <w:spacing w:before="60" w:after="60" w:line="240" w:lineRule="auto"/>
              <w:rPr>
                <w:sz w:val="18"/>
                <w:szCs w:val="18"/>
              </w:rPr>
            </w:pPr>
            <w:r w:rsidRPr="009A5AB3">
              <w:rPr>
                <w:sz w:val="18"/>
                <w:szCs w:val="18"/>
              </w:rPr>
              <w:t>FARMACEUTA</w:t>
            </w:r>
          </w:p>
          <w:p w14:paraId="5D486E57" w14:textId="77777777" w:rsidR="00E46697" w:rsidRPr="009A5AB3" w:rsidRDefault="00E46697" w:rsidP="00911709">
            <w:pPr>
              <w:spacing w:before="60" w:after="60" w:line="240" w:lineRule="auto"/>
              <w:rPr>
                <w:sz w:val="18"/>
                <w:szCs w:val="18"/>
              </w:rPr>
            </w:pPr>
            <w:r w:rsidRPr="009A5AB3">
              <w:rPr>
                <w:sz w:val="18"/>
                <w:szCs w:val="18"/>
              </w:rPr>
              <w:t>TECHNIK_FARMACEUTYCZNY</w:t>
            </w:r>
          </w:p>
        </w:tc>
      </w:tr>
      <w:tr w:rsidR="00E46697" w:rsidRPr="00C93E94" w14:paraId="07794CEE" w14:textId="77777777" w:rsidTr="00383A1E">
        <w:trPr>
          <w:cantSplit/>
        </w:trPr>
        <w:tc>
          <w:tcPr>
            <w:tcW w:w="4106" w:type="dxa"/>
          </w:tcPr>
          <w:p w14:paraId="149C3878" w14:textId="77777777" w:rsidR="00E46697" w:rsidRPr="00C93E94" w:rsidRDefault="00E46697" w:rsidP="00911709">
            <w:pPr>
              <w:spacing w:before="60" w:after="60" w:line="240" w:lineRule="auto"/>
              <w:rPr>
                <w:b/>
                <w:sz w:val="20"/>
                <w:szCs w:val="20"/>
              </w:rPr>
            </w:pPr>
            <w:r w:rsidRPr="00C93E94">
              <w:rPr>
                <w:b/>
                <w:sz w:val="20"/>
                <w:szCs w:val="20"/>
              </w:rPr>
              <w:t>weryfikacjaPakietuRecept</w:t>
            </w:r>
          </w:p>
        </w:tc>
        <w:tc>
          <w:tcPr>
            <w:tcW w:w="1985" w:type="dxa"/>
          </w:tcPr>
          <w:p w14:paraId="482F0652" w14:textId="77777777" w:rsidR="00E46697" w:rsidRPr="00C93E94" w:rsidRDefault="00E46697" w:rsidP="00911709">
            <w:pPr>
              <w:spacing w:before="60" w:after="60" w:line="240" w:lineRule="auto"/>
              <w:jc w:val="left"/>
              <w:rPr>
                <w:sz w:val="20"/>
                <w:szCs w:val="20"/>
              </w:rPr>
            </w:pPr>
            <w:r w:rsidRPr="00C93E94">
              <w:rPr>
                <w:sz w:val="20"/>
                <w:szCs w:val="20"/>
              </w:rPr>
              <w:t>System zewnętrzny podmiotu leczniczego</w:t>
            </w:r>
          </w:p>
        </w:tc>
        <w:tc>
          <w:tcPr>
            <w:tcW w:w="2976" w:type="dxa"/>
          </w:tcPr>
          <w:p w14:paraId="4F125081" w14:textId="77777777" w:rsidR="00E46697" w:rsidRPr="009A5AB3" w:rsidRDefault="00E46697" w:rsidP="00911709">
            <w:pPr>
              <w:spacing w:before="60" w:after="60" w:line="240" w:lineRule="auto"/>
              <w:rPr>
                <w:sz w:val="18"/>
                <w:szCs w:val="18"/>
              </w:rPr>
            </w:pPr>
            <w:r w:rsidRPr="009A5AB3">
              <w:rPr>
                <w:sz w:val="18"/>
                <w:szCs w:val="18"/>
              </w:rPr>
              <w:t>LEKARZ_LEK_DENTYSTA_FELCZER</w:t>
            </w:r>
          </w:p>
          <w:p w14:paraId="0CA7411A" w14:textId="77777777" w:rsidR="00E46697" w:rsidRPr="009A5AB3" w:rsidRDefault="00E46697" w:rsidP="00911709">
            <w:pPr>
              <w:spacing w:before="60" w:after="60" w:line="240" w:lineRule="auto"/>
              <w:rPr>
                <w:sz w:val="18"/>
                <w:szCs w:val="18"/>
              </w:rPr>
            </w:pPr>
            <w:r w:rsidRPr="009A5AB3">
              <w:rPr>
                <w:sz w:val="18"/>
                <w:szCs w:val="18"/>
              </w:rPr>
              <w:t>PIELEGNIARKA_POLOZNA</w:t>
            </w:r>
          </w:p>
        </w:tc>
      </w:tr>
      <w:tr w:rsidR="00E46697" w:rsidRPr="00C93E94" w14:paraId="31366CC4" w14:textId="77777777" w:rsidTr="00383A1E">
        <w:trPr>
          <w:cantSplit/>
        </w:trPr>
        <w:tc>
          <w:tcPr>
            <w:tcW w:w="4106" w:type="dxa"/>
          </w:tcPr>
          <w:p w14:paraId="5388E8B4" w14:textId="77777777" w:rsidR="00E46697" w:rsidRPr="00C93E94" w:rsidRDefault="00E46697" w:rsidP="00911709">
            <w:pPr>
              <w:spacing w:before="60" w:after="60" w:line="240" w:lineRule="auto"/>
              <w:rPr>
                <w:b/>
                <w:sz w:val="20"/>
                <w:szCs w:val="20"/>
              </w:rPr>
            </w:pPr>
            <w:r w:rsidRPr="00C93E94">
              <w:rPr>
                <w:b/>
                <w:sz w:val="20"/>
                <w:szCs w:val="20"/>
              </w:rPr>
              <w:t>zapisKorektyDokumentuRealizacjiRecepty</w:t>
            </w:r>
          </w:p>
        </w:tc>
        <w:tc>
          <w:tcPr>
            <w:tcW w:w="1985" w:type="dxa"/>
          </w:tcPr>
          <w:p w14:paraId="46541B9B" w14:textId="77777777" w:rsidR="00E46697" w:rsidRPr="00C93E94" w:rsidRDefault="00E46697" w:rsidP="00911709">
            <w:pPr>
              <w:spacing w:before="60" w:after="60" w:line="240" w:lineRule="auto"/>
              <w:jc w:val="left"/>
              <w:rPr>
                <w:sz w:val="20"/>
                <w:szCs w:val="20"/>
              </w:rPr>
            </w:pPr>
            <w:r w:rsidRPr="00C93E94">
              <w:rPr>
                <w:sz w:val="20"/>
                <w:szCs w:val="20"/>
              </w:rPr>
              <w:t>System zewnętrzny apteki</w:t>
            </w:r>
          </w:p>
        </w:tc>
        <w:tc>
          <w:tcPr>
            <w:tcW w:w="2976" w:type="dxa"/>
          </w:tcPr>
          <w:p w14:paraId="23B3D776" w14:textId="77777777" w:rsidR="00E46697" w:rsidRPr="009A5AB3" w:rsidRDefault="00E46697" w:rsidP="00911709">
            <w:pPr>
              <w:spacing w:before="60" w:after="60" w:line="240" w:lineRule="auto"/>
              <w:rPr>
                <w:sz w:val="18"/>
                <w:szCs w:val="18"/>
              </w:rPr>
            </w:pPr>
            <w:r w:rsidRPr="009A5AB3">
              <w:rPr>
                <w:sz w:val="18"/>
                <w:szCs w:val="18"/>
              </w:rPr>
              <w:t>FARMACEUTA</w:t>
            </w:r>
          </w:p>
          <w:p w14:paraId="455D8EA7" w14:textId="77777777" w:rsidR="00E46697" w:rsidRPr="009A5AB3" w:rsidRDefault="00E46697" w:rsidP="00911709">
            <w:pPr>
              <w:spacing w:before="60" w:after="60" w:line="240" w:lineRule="auto"/>
              <w:rPr>
                <w:sz w:val="18"/>
                <w:szCs w:val="18"/>
              </w:rPr>
            </w:pPr>
            <w:r w:rsidRPr="009A5AB3">
              <w:rPr>
                <w:sz w:val="18"/>
                <w:szCs w:val="18"/>
              </w:rPr>
              <w:t>TECHNIK_FARMACEUTYCZNY</w:t>
            </w:r>
          </w:p>
        </w:tc>
      </w:tr>
      <w:tr w:rsidR="00E46697" w:rsidRPr="00C93E94" w14:paraId="363D2998" w14:textId="77777777" w:rsidTr="00383A1E">
        <w:trPr>
          <w:cantSplit/>
        </w:trPr>
        <w:tc>
          <w:tcPr>
            <w:tcW w:w="4106" w:type="dxa"/>
          </w:tcPr>
          <w:p w14:paraId="0FF77BB7" w14:textId="77777777" w:rsidR="00E46697" w:rsidRPr="00C93E94" w:rsidRDefault="00E46697" w:rsidP="00911709">
            <w:pPr>
              <w:spacing w:before="60" w:after="60" w:line="240" w:lineRule="auto"/>
              <w:rPr>
                <w:b/>
                <w:sz w:val="20"/>
                <w:szCs w:val="20"/>
              </w:rPr>
            </w:pPr>
            <w:r w:rsidRPr="00C93E94">
              <w:rPr>
                <w:b/>
                <w:sz w:val="20"/>
                <w:szCs w:val="20"/>
              </w:rPr>
              <w:t>zapisDokumentuAnulowaniaRecepty</w:t>
            </w:r>
          </w:p>
        </w:tc>
        <w:tc>
          <w:tcPr>
            <w:tcW w:w="1985" w:type="dxa"/>
          </w:tcPr>
          <w:p w14:paraId="2451CD29" w14:textId="77777777" w:rsidR="00E46697" w:rsidRPr="00C93E94" w:rsidRDefault="00E46697" w:rsidP="00911709">
            <w:pPr>
              <w:spacing w:before="60" w:after="60" w:line="240" w:lineRule="auto"/>
              <w:jc w:val="left"/>
              <w:rPr>
                <w:sz w:val="20"/>
                <w:szCs w:val="20"/>
              </w:rPr>
            </w:pPr>
            <w:r w:rsidRPr="00C93E94">
              <w:rPr>
                <w:sz w:val="20"/>
                <w:szCs w:val="20"/>
              </w:rPr>
              <w:t>System zewnętrzny podmiotu leczniczego</w:t>
            </w:r>
          </w:p>
        </w:tc>
        <w:tc>
          <w:tcPr>
            <w:tcW w:w="2976" w:type="dxa"/>
          </w:tcPr>
          <w:p w14:paraId="713861C7" w14:textId="77777777" w:rsidR="00E46697" w:rsidRPr="009A5AB3" w:rsidRDefault="00E46697" w:rsidP="00911709">
            <w:pPr>
              <w:spacing w:before="60" w:after="60" w:line="240" w:lineRule="auto"/>
              <w:rPr>
                <w:sz w:val="18"/>
                <w:szCs w:val="18"/>
              </w:rPr>
            </w:pPr>
            <w:r w:rsidRPr="009A5AB3">
              <w:rPr>
                <w:sz w:val="18"/>
                <w:szCs w:val="18"/>
              </w:rPr>
              <w:t>LEKARZ_LEK_DENTYSTA_FELCZER</w:t>
            </w:r>
          </w:p>
          <w:p w14:paraId="1B0BFEDD" w14:textId="77777777" w:rsidR="00E46697" w:rsidRPr="009A5AB3" w:rsidRDefault="00E46697" w:rsidP="00911709">
            <w:pPr>
              <w:spacing w:before="60" w:after="60" w:line="240" w:lineRule="auto"/>
              <w:rPr>
                <w:sz w:val="18"/>
                <w:szCs w:val="18"/>
              </w:rPr>
            </w:pPr>
            <w:r w:rsidRPr="009A5AB3">
              <w:rPr>
                <w:sz w:val="18"/>
                <w:szCs w:val="18"/>
              </w:rPr>
              <w:t>PIELEGNIARKA_POLOZNA</w:t>
            </w:r>
          </w:p>
        </w:tc>
      </w:tr>
      <w:tr w:rsidR="00E46697" w:rsidRPr="00C93E94" w14:paraId="69FA5C43" w14:textId="77777777" w:rsidTr="00383A1E">
        <w:trPr>
          <w:cantSplit/>
        </w:trPr>
        <w:tc>
          <w:tcPr>
            <w:tcW w:w="4106" w:type="dxa"/>
          </w:tcPr>
          <w:p w14:paraId="637186BB" w14:textId="77777777" w:rsidR="00E46697" w:rsidRPr="00C93E94" w:rsidRDefault="00E46697" w:rsidP="00911709">
            <w:pPr>
              <w:spacing w:before="60" w:after="60" w:line="240" w:lineRule="auto"/>
              <w:rPr>
                <w:b/>
                <w:sz w:val="20"/>
                <w:szCs w:val="20"/>
              </w:rPr>
            </w:pPr>
            <w:r w:rsidRPr="00C93E94">
              <w:rPr>
                <w:b/>
                <w:sz w:val="20"/>
                <w:szCs w:val="20"/>
              </w:rPr>
              <w:t>wyszukanieDokumentowAnulowaniaRecept</w:t>
            </w:r>
          </w:p>
        </w:tc>
        <w:tc>
          <w:tcPr>
            <w:tcW w:w="1985" w:type="dxa"/>
          </w:tcPr>
          <w:p w14:paraId="154A9DF6" w14:textId="77777777" w:rsidR="00E46697" w:rsidRPr="00C93E94" w:rsidRDefault="00E46697" w:rsidP="00911709">
            <w:pPr>
              <w:spacing w:before="60" w:after="60" w:line="240" w:lineRule="auto"/>
              <w:jc w:val="left"/>
              <w:rPr>
                <w:sz w:val="20"/>
                <w:szCs w:val="20"/>
              </w:rPr>
            </w:pPr>
            <w:r w:rsidRPr="00C93E94">
              <w:rPr>
                <w:sz w:val="20"/>
                <w:szCs w:val="20"/>
              </w:rPr>
              <w:t>System zewnętrzny podmiotu leczniczego</w:t>
            </w:r>
          </w:p>
        </w:tc>
        <w:tc>
          <w:tcPr>
            <w:tcW w:w="2976" w:type="dxa"/>
          </w:tcPr>
          <w:p w14:paraId="6A9A9AAA" w14:textId="77777777" w:rsidR="00E46697" w:rsidRPr="009A5AB3" w:rsidRDefault="00E46697" w:rsidP="00911709">
            <w:pPr>
              <w:spacing w:before="60" w:after="60" w:line="240" w:lineRule="auto"/>
              <w:rPr>
                <w:sz w:val="18"/>
                <w:szCs w:val="18"/>
              </w:rPr>
            </w:pPr>
            <w:r w:rsidRPr="009A5AB3">
              <w:rPr>
                <w:sz w:val="18"/>
                <w:szCs w:val="18"/>
              </w:rPr>
              <w:t>LEKARZ_LEK_DENTYSTA_FELCZER</w:t>
            </w:r>
          </w:p>
          <w:p w14:paraId="482C63B8" w14:textId="77777777" w:rsidR="00E46697" w:rsidRPr="009A5AB3" w:rsidRDefault="00E46697" w:rsidP="00911709">
            <w:pPr>
              <w:spacing w:before="60" w:after="60" w:line="240" w:lineRule="auto"/>
              <w:rPr>
                <w:sz w:val="18"/>
                <w:szCs w:val="18"/>
              </w:rPr>
            </w:pPr>
            <w:r w:rsidRPr="009A5AB3">
              <w:rPr>
                <w:sz w:val="18"/>
                <w:szCs w:val="18"/>
              </w:rPr>
              <w:t>PIELEGNIARKA_POLOZNA</w:t>
            </w:r>
          </w:p>
        </w:tc>
      </w:tr>
      <w:tr w:rsidR="00E46697" w:rsidRPr="00C93E94" w14:paraId="0BC4E248" w14:textId="77777777" w:rsidTr="00383A1E">
        <w:trPr>
          <w:cantSplit/>
        </w:trPr>
        <w:tc>
          <w:tcPr>
            <w:tcW w:w="4106" w:type="dxa"/>
          </w:tcPr>
          <w:p w14:paraId="44B26F0D" w14:textId="77777777" w:rsidR="00E46697" w:rsidRPr="00C93E94" w:rsidRDefault="00E46697" w:rsidP="00911709">
            <w:pPr>
              <w:spacing w:before="60" w:after="60" w:line="240" w:lineRule="auto"/>
              <w:rPr>
                <w:b/>
                <w:sz w:val="20"/>
                <w:szCs w:val="20"/>
              </w:rPr>
            </w:pPr>
            <w:r w:rsidRPr="00C93E94">
              <w:rPr>
                <w:b/>
                <w:sz w:val="20"/>
                <w:szCs w:val="20"/>
              </w:rPr>
              <w:t>odczytDokumentuAnulowaniaRecepty</w:t>
            </w:r>
          </w:p>
        </w:tc>
        <w:tc>
          <w:tcPr>
            <w:tcW w:w="1985" w:type="dxa"/>
          </w:tcPr>
          <w:p w14:paraId="0C5B111B" w14:textId="77777777" w:rsidR="00E46697" w:rsidRPr="00C93E94" w:rsidRDefault="00E46697" w:rsidP="00911709">
            <w:pPr>
              <w:spacing w:before="60" w:after="60" w:line="240" w:lineRule="auto"/>
              <w:jc w:val="left"/>
              <w:rPr>
                <w:sz w:val="20"/>
                <w:szCs w:val="20"/>
              </w:rPr>
            </w:pPr>
            <w:r w:rsidRPr="00C93E94">
              <w:rPr>
                <w:sz w:val="20"/>
                <w:szCs w:val="20"/>
              </w:rPr>
              <w:t>System zewnętrzny podmiotu leczniczego</w:t>
            </w:r>
          </w:p>
        </w:tc>
        <w:tc>
          <w:tcPr>
            <w:tcW w:w="2976" w:type="dxa"/>
          </w:tcPr>
          <w:p w14:paraId="1CABE1F2" w14:textId="77777777" w:rsidR="00E46697" w:rsidRPr="009A5AB3" w:rsidRDefault="00E46697" w:rsidP="00911709">
            <w:pPr>
              <w:spacing w:before="60" w:after="60" w:line="240" w:lineRule="auto"/>
              <w:rPr>
                <w:sz w:val="18"/>
                <w:szCs w:val="18"/>
              </w:rPr>
            </w:pPr>
            <w:r w:rsidRPr="009A5AB3">
              <w:rPr>
                <w:sz w:val="18"/>
                <w:szCs w:val="18"/>
              </w:rPr>
              <w:t>LEKARZ_LEK_DENTYSTA_FELCZER</w:t>
            </w:r>
          </w:p>
          <w:p w14:paraId="0907D00B" w14:textId="77777777" w:rsidR="00E46697" w:rsidRPr="009A5AB3" w:rsidRDefault="00E46697" w:rsidP="00911709">
            <w:pPr>
              <w:spacing w:before="60" w:after="60" w:line="240" w:lineRule="auto"/>
              <w:rPr>
                <w:sz w:val="18"/>
                <w:szCs w:val="18"/>
              </w:rPr>
            </w:pPr>
            <w:r w:rsidRPr="009A5AB3">
              <w:rPr>
                <w:sz w:val="18"/>
                <w:szCs w:val="18"/>
              </w:rPr>
              <w:t>PIELEGNIARKA_POLOZNA</w:t>
            </w:r>
          </w:p>
        </w:tc>
      </w:tr>
      <w:tr w:rsidR="00E46697" w:rsidRPr="00C93E94" w14:paraId="2101DF02" w14:textId="77777777" w:rsidTr="00383A1E">
        <w:trPr>
          <w:cantSplit/>
        </w:trPr>
        <w:tc>
          <w:tcPr>
            <w:tcW w:w="4106" w:type="dxa"/>
          </w:tcPr>
          <w:p w14:paraId="1B29A50C" w14:textId="77777777" w:rsidR="00E46697" w:rsidRPr="00C93E94" w:rsidRDefault="00E46697" w:rsidP="00911709">
            <w:pPr>
              <w:spacing w:before="60" w:after="60" w:line="240" w:lineRule="auto"/>
              <w:rPr>
                <w:b/>
                <w:sz w:val="20"/>
                <w:szCs w:val="20"/>
              </w:rPr>
            </w:pPr>
            <w:r w:rsidRPr="00C93E94">
              <w:rPr>
                <w:b/>
                <w:sz w:val="20"/>
                <w:szCs w:val="20"/>
              </w:rPr>
              <w:t>zapisDokumentuAnulowaniaReceptyFarmaceutycznej</w:t>
            </w:r>
          </w:p>
        </w:tc>
        <w:tc>
          <w:tcPr>
            <w:tcW w:w="1985" w:type="dxa"/>
          </w:tcPr>
          <w:p w14:paraId="27AD7C60" w14:textId="77777777" w:rsidR="00E46697" w:rsidRPr="00C93E94" w:rsidRDefault="00E46697" w:rsidP="00911709">
            <w:pPr>
              <w:spacing w:before="60" w:after="60" w:line="240" w:lineRule="auto"/>
              <w:jc w:val="left"/>
              <w:rPr>
                <w:sz w:val="20"/>
                <w:szCs w:val="20"/>
              </w:rPr>
            </w:pPr>
            <w:r w:rsidRPr="00C93E94">
              <w:rPr>
                <w:sz w:val="20"/>
                <w:szCs w:val="20"/>
              </w:rPr>
              <w:t>System zewnętrzny apteki</w:t>
            </w:r>
          </w:p>
        </w:tc>
        <w:tc>
          <w:tcPr>
            <w:tcW w:w="2976" w:type="dxa"/>
          </w:tcPr>
          <w:p w14:paraId="45893F7F" w14:textId="77777777" w:rsidR="00E46697" w:rsidRPr="009A5AB3" w:rsidRDefault="00E46697" w:rsidP="00911709">
            <w:pPr>
              <w:spacing w:before="60" w:after="60" w:line="240" w:lineRule="auto"/>
              <w:rPr>
                <w:sz w:val="18"/>
                <w:szCs w:val="18"/>
              </w:rPr>
            </w:pPr>
            <w:r w:rsidRPr="009A5AB3">
              <w:rPr>
                <w:sz w:val="18"/>
                <w:szCs w:val="18"/>
              </w:rPr>
              <w:t>FARMACEUTA</w:t>
            </w:r>
          </w:p>
          <w:p w14:paraId="3D55D60F" w14:textId="77777777" w:rsidR="00E46697" w:rsidRPr="009A5AB3" w:rsidRDefault="00E46697" w:rsidP="00911709">
            <w:pPr>
              <w:spacing w:before="60" w:after="60" w:line="240" w:lineRule="auto"/>
              <w:rPr>
                <w:sz w:val="18"/>
                <w:szCs w:val="18"/>
              </w:rPr>
            </w:pPr>
            <w:r w:rsidRPr="009A5AB3">
              <w:rPr>
                <w:sz w:val="18"/>
                <w:szCs w:val="18"/>
              </w:rPr>
              <w:t>TECHNIK_FARMACEUTYCZNY</w:t>
            </w:r>
          </w:p>
        </w:tc>
      </w:tr>
      <w:tr w:rsidR="00E46697" w:rsidRPr="00C93E94" w14:paraId="059B87E1" w14:textId="77777777" w:rsidTr="00383A1E">
        <w:trPr>
          <w:cantSplit/>
        </w:trPr>
        <w:tc>
          <w:tcPr>
            <w:tcW w:w="4106" w:type="dxa"/>
          </w:tcPr>
          <w:p w14:paraId="5FD5163C" w14:textId="77777777" w:rsidR="00E46697" w:rsidRPr="00C93E94" w:rsidRDefault="00E46697" w:rsidP="00911709">
            <w:pPr>
              <w:spacing w:before="60" w:after="60" w:line="240" w:lineRule="auto"/>
              <w:rPr>
                <w:b/>
                <w:sz w:val="20"/>
                <w:szCs w:val="20"/>
              </w:rPr>
            </w:pPr>
            <w:r w:rsidRPr="00C93E94">
              <w:rPr>
                <w:b/>
                <w:sz w:val="20"/>
                <w:szCs w:val="20"/>
              </w:rPr>
              <w:t>odczytDokumentuRealizacjiRecepty</w:t>
            </w:r>
          </w:p>
        </w:tc>
        <w:tc>
          <w:tcPr>
            <w:tcW w:w="1985" w:type="dxa"/>
          </w:tcPr>
          <w:p w14:paraId="0CC2D2B8" w14:textId="77777777" w:rsidR="00E46697" w:rsidRPr="00C93E94" w:rsidRDefault="00E46697" w:rsidP="00911709">
            <w:pPr>
              <w:spacing w:before="60" w:after="60" w:line="240" w:lineRule="auto"/>
              <w:jc w:val="left"/>
              <w:rPr>
                <w:sz w:val="20"/>
                <w:szCs w:val="20"/>
              </w:rPr>
            </w:pPr>
            <w:r w:rsidRPr="00C93E94">
              <w:rPr>
                <w:sz w:val="20"/>
                <w:szCs w:val="20"/>
              </w:rPr>
              <w:t>System zewnętrzny apteki</w:t>
            </w:r>
          </w:p>
        </w:tc>
        <w:tc>
          <w:tcPr>
            <w:tcW w:w="2976" w:type="dxa"/>
          </w:tcPr>
          <w:p w14:paraId="291A84EF" w14:textId="77777777" w:rsidR="00E46697" w:rsidRPr="009A5AB3" w:rsidRDefault="00E46697" w:rsidP="00911709">
            <w:pPr>
              <w:spacing w:before="60" w:after="60" w:line="240" w:lineRule="auto"/>
              <w:rPr>
                <w:sz w:val="18"/>
                <w:szCs w:val="18"/>
              </w:rPr>
            </w:pPr>
            <w:r w:rsidRPr="009A5AB3">
              <w:rPr>
                <w:sz w:val="18"/>
                <w:szCs w:val="18"/>
              </w:rPr>
              <w:t>FARMACEUTA</w:t>
            </w:r>
          </w:p>
          <w:p w14:paraId="796A7F1E" w14:textId="77777777" w:rsidR="00E46697" w:rsidRPr="009A5AB3" w:rsidRDefault="00E46697" w:rsidP="00911709">
            <w:pPr>
              <w:spacing w:before="60" w:after="60" w:line="240" w:lineRule="auto"/>
              <w:rPr>
                <w:sz w:val="18"/>
                <w:szCs w:val="18"/>
              </w:rPr>
            </w:pPr>
            <w:r w:rsidRPr="009A5AB3">
              <w:rPr>
                <w:sz w:val="18"/>
                <w:szCs w:val="18"/>
              </w:rPr>
              <w:t>TECHNIK_FARMACEUTYCZNY</w:t>
            </w:r>
          </w:p>
        </w:tc>
      </w:tr>
      <w:tr w:rsidR="00F6467C" w:rsidRPr="00C93E94" w14:paraId="2BF97D31" w14:textId="77777777" w:rsidTr="00383A1E">
        <w:trPr>
          <w:cantSplit/>
        </w:trPr>
        <w:tc>
          <w:tcPr>
            <w:tcW w:w="4106" w:type="dxa"/>
          </w:tcPr>
          <w:p w14:paraId="3AB87E75" w14:textId="77777777" w:rsidR="00F6467C" w:rsidRPr="00C93E94" w:rsidRDefault="00F6467C" w:rsidP="00F6467C">
            <w:pPr>
              <w:spacing w:before="60" w:after="60" w:line="240" w:lineRule="auto"/>
              <w:rPr>
                <w:b/>
                <w:sz w:val="20"/>
                <w:szCs w:val="20"/>
              </w:rPr>
            </w:pPr>
            <w:r>
              <w:rPr>
                <w:b/>
                <w:sz w:val="20"/>
                <w:szCs w:val="20"/>
              </w:rPr>
              <w:t>wyszukanieReceptUslugobiorcy</w:t>
            </w:r>
          </w:p>
        </w:tc>
        <w:tc>
          <w:tcPr>
            <w:tcW w:w="1985" w:type="dxa"/>
          </w:tcPr>
          <w:p w14:paraId="52D81F6D" w14:textId="77777777" w:rsidR="00F6467C" w:rsidRPr="00C93E94" w:rsidRDefault="00F6467C" w:rsidP="00F6467C">
            <w:pPr>
              <w:spacing w:before="60" w:after="60" w:line="240" w:lineRule="auto"/>
              <w:jc w:val="left"/>
              <w:rPr>
                <w:sz w:val="20"/>
                <w:szCs w:val="20"/>
              </w:rPr>
            </w:pPr>
            <w:r w:rsidRPr="00C93E94">
              <w:rPr>
                <w:sz w:val="20"/>
                <w:szCs w:val="20"/>
              </w:rPr>
              <w:t>System zewnętrzny podmiotu leczniczego</w:t>
            </w:r>
          </w:p>
        </w:tc>
        <w:tc>
          <w:tcPr>
            <w:tcW w:w="2976" w:type="dxa"/>
          </w:tcPr>
          <w:p w14:paraId="483A7908" w14:textId="77777777" w:rsidR="00F6467C" w:rsidRPr="009A5AB3" w:rsidRDefault="00F6467C" w:rsidP="00F6467C">
            <w:pPr>
              <w:spacing w:before="60" w:after="60" w:line="240" w:lineRule="auto"/>
              <w:rPr>
                <w:sz w:val="18"/>
                <w:szCs w:val="18"/>
              </w:rPr>
            </w:pPr>
            <w:r w:rsidRPr="009A5AB3">
              <w:rPr>
                <w:sz w:val="18"/>
                <w:szCs w:val="18"/>
              </w:rPr>
              <w:t>LEKARZ_LEK_DENTYSTA_FELCZER</w:t>
            </w:r>
          </w:p>
          <w:p w14:paraId="0641F8FC" w14:textId="77777777" w:rsidR="00F6467C" w:rsidRPr="009A5AB3" w:rsidRDefault="00F6467C" w:rsidP="00F6467C">
            <w:pPr>
              <w:spacing w:before="60" w:after="60" w:line="240" w:lineRule="auto"/>
              <w:rPr>
                <w:sz w:val="18"/>
                <w:szCs w:val="18"/>
              </w:rPr>
            </w:pPr>
            <w:r w:rsidRPr="009A5AB3">
              <w:rPr>
                <w:sz w:val="18"/>
                <w:szCs w:val="18"/>
              </w:rPr>
              <w:t>PIELEGNIARKA_POLOZNA</w:t>
            </w:r>
          </w:p>
        </w:tc>
      </w:tr>
      <w:tr w:rsidR="00412BBB" w:rsidRPr="00C93E94" w14:paraId="456F91D4" w14:textId="77777777" w:rsidTr="00383A1E">
        <w:trPr>
          <w:cantSplit/>
        </w:trPr>
        <w:tc>
          <w:tcPr>
            <w:tcW w:w="4106" w:type="dxa"/>
          </w:tcPr>
          <w:p w14:paraId="1D4489A2" w14:textId="77777777" w:rsidR="00412BBB" w:rsidRDefault="00676FAE">
            <w:pPr>
              <w:spacing w:before="60" w:after="60" w:line="240" w:lineRule="auto"/>
              <w:rPr>
                <w:b/>
                <w:sz w:val="20"/>
                <w:szCs w:val="20"/>
              </w:rPr>
            </w:pPr>
            <w:r>
              <w:rPr>
                <w:b/>
                <w:sz w:val="20"/>
                <w:szCs w:val="20"/>
              </w:rPr>
              <w:t>z</w:t>
            </w:r>
            <w:r w:rsidR="00412BBB" w:rsidRPr="00412BBB">
              <w:rPr>
                <w:b/>
                <w:sz w:val="20"/>
                <w:szCs w:val="20"/>
              </w:rPr>
              <w:t>apisPakietuRealizacjiRecept</w:t>
            </w:r>
          </w:p>
        </w:tc>
        <w:tc>
          <w:tcPr>
            <w:tcW w:w="1985" w:type="dxa"/>
          </w:tcPr>
          <w:p w14:paraId="6960D49B" w14:textId="77777777" w:rsidR="00412BBB" w:rsidRPr="00C93E94" w:rsidRDefault="00676FAE" w:rsidP="00F6467C">
            <w:pPr>
              <w:spacing w:before="60" w:after="60" w:line="240" w:lineRule="auto"/>
              <w:jc w:val="left"/>
              <w:rPr>
                <w:sz w:val="20"/>
                <w:szCs w:val="20"/>
              </w:rPr>
            </w:pPr>
            <w:r w:rsidRPr="00C93E94">
              <w:rPr>
                <w:sz w:val="20"/>
                <w:szCs w:val="20"/>
              </w:rPr>
              <w:t>System zewnętrzny apteki</w:t>
            </w:r>
          </w:p>
        </w:tc>
        <w:tc>
          <w:tcPr>
            <w:tcW w:w="2976" w:type="dxa"/>
          </w:tcPr>
          <w:p w14:paraId="42C92676" w14:textId="77777777" w:rsidR="00676FAE" w:rsidRPr="009A5AB3" w:rsidRDefault="00676FAE" w:rsidP="00676FAE">
            <w:pPr>
              <w:spacing w:before="60" w:after="60" w:line="240" w:lineRule="auto"/>
              <w:rPr>
                <w:sz w:val="18"/>
                <w:szCs w:val="18"/>
              </w:rPr>
            </w:pPr>
            <w:r w:rsidRPr="009A5AB3">
              <w:rPr>
                <w:sz w:val="18"/>
                <w:szCs w:val="18"/>
              </w:rPr>
              <w:t>FARMACEUTA</w:t>
            </w:r>
          </w:p>
          <w:p w14:paraId="39D542C7" w14:textId="77777777" w:rsidR="00412BBB" w:rsidRPr="009A5AB3" w:rsidRDefault="00676FAE" w:rsidP="00676FAE">
            <w:pPr>
              <w:spacing w:before="60" w:after="60" w:line="240" w:lineRule="auto"/>
              <w:rPr>
                <w:sz w:val="18"/>
                <w:szCs w:val="18"/>
              </w:rPr>
            </w:pPr>
            <w:r w:rsidRPr="009A5AB3">
              <w:rPr>
                <w:sz w:val="18"/>
                <w:szCs w:val="18"/>
              </w:rPr>
              <w:t>TECHNIK_FARMACEUTYCZNY</w:t>
            </w:r>
          </w:p>
        </w:tc>
      </w:tr>
      <w:tr w:rsidR="00014FD7" w:rsidRPr="00C93E94" w14:paraId="7DBC96ED" w14:textId="77777777" w:rsidTr="00014FD7">
        <w:tc>
          <w:tcPr>
            <w:tcW w:w="4106" w:type="dxa"/>
          </w:tcPr>
          <w:p w14:paraId="09540CA5" w14:textId="3AF9AC29" w:rsidR="00014FD7" w:rsidRPr="00C93E94" w:rsidRDefault="00DB56EE" w:rsidP="00DE79D9">
            <w:pPr>
              <w:spacing w:before="60" w:after="60" w:line="240" w:lineRule="auto"/>
              <w:rPr>
                <w:b/>
                <w:sz w:val="20"/>
                <w:szCs w:val="20"/>
              </w:rPr>
            </w:pPr>
            <w:r w:rsidRPr="00DB56EE">
              <w:rPr>
                <w:b/>
                <w:sz w:val="20"/>
                <w:szCs w:val="20"/>
              </w:rPr>
              <w:t>wyszukanieReceptUslugobiorcyDoKonsultacji</w:t>
            </w:r>
          </w:p>
        </w:tc>
        <w:tc>
          <w:tcPr>
            <w:tcW w:w="1985" w:type="dxa"/>
          </w:tcPr>
          <w:p w14:paraId="7875C511" w14:textId="40C7B933" w:rsidR="00014FD7" w:rsidRPr="00C93E94" w:rsidRDefault="00DB56EE" w:rsidP="00DE79D9">
            <w:pPr>
              <w:spacing w:before="60" w:after="60" w:line="240" w:lineRule="auto"/>
              <w:jc w:val="left"/>
              <w:rPr>
                <w:sz w:val="20"/>
                <w:szCs w:val="20"/>
              </w:rPr>
            </w:pPr>
            <w:r w:rsidRPr="00C93E94">
              <w:rPr>
                <w:sz w:val="20"/>
                <w:szCs w:val="20"/>
              </w:rPr>
              <w:t>System zewnętrzny apteki</w:t>
            </w:r>
          </w:p>
        </w:tc>
        <w:tc>
          <w:tcPr>
            <w:tcW w:w="2976" w:type="dxa"/>
          </w:tcPr>
          <w:p w14:paraId="41E4B33A" w14:textId="48F5E27D" w:rsidR="00014FD7" w:rsidRPr="009A5AB3" w:rsidRDefault="00DB56EE" w:rsidP="00DB56EE">
            <w:pPr>
              <w:spacing w:before="60" w:after="60" w:line="240" w:lineRule="auto"/>
              <w:rPr>
                <w:sz w:val="18"/>
                <w:szCs w:val="18"/>
              </w:rPr>
            </w:pPr>
            <w:r w:rsidRPr="009A5AB3">
              <w:rPr>
                <w:sz w:val="18"/>
                <w:szCs w:val="18"/>
              </w:rPr>
              <w:t>FARMACEUTA</w:t>
            </w:r>
          </w:p>
        </w:tc>
      </w:tr>
      <w:tr w:rsidR="00014FD7" w:rsidRPr="00C93E94" w14:paraId="75E779F3" w14:textId="77777777" w:rsidTr="00014FD7">
        <w:tc>
          <w:tcPr>
            <w:tcW w:w="4106" w:type="dxa"/>
          </w:tcPr>
          <w:p w14:paraId="61128A60" w14:textId="695C1B69" w:rsidR="00014FD7" w:rsidRPr="00383A1E" w:rsidRDefault="00DB56EE" w:rsidP="00DE79D9">
            <w:pPr>
              <w:spacing w:before="60" w:after="60" w:line="240" w:lineRule="auto"/>
              <w:rPr>
                <w:b/>
                <w:sz w:val="19"/>
                <w:szCs w:val="19"/>
              </w:rPr>
            </w:pPr>
            <w:r w:rsidRPr="00DB56EE">
              <w:rPr>
                <w:b/>
                <w:sz w:val="19"/>
                <w:szCs w:val="19"/>
              </w:rPr>
              <w:lastRenderedPageBreak/>
              <w:t>odczytReceptyDoKonsultacji</w:t>
            </w:r>
          </w:p>
        </w:tc>
        <w:tc>
          <w:tcPr>
            <w:tcW w:w="1985" w:type="dxa"/>
          </w:tcPr>
          <w:p w14:paraId="1F537FDF" w14:textId="77777777" w:rsidR="00014FD7" w:rsidRPr="00C93E94" w:rsidRDefault="00014FD7" w:rsidP="00DE79D9">
            <w:pPr>
              <w:spacing w:before="60" w:after="60" w:line="240" w:lineRule="auto"/>
              <w:jc w:val="left"/>
              <w:rPr>
                <w:sz w:val="20"/>
                <w:szCs w:val="20"/>
              </w:rPr>
            </w:pPr>
            <w:r w:rsidRPr="00C93E94">
              <w:rPr>
                <w:sz w:val="20"/>
                <w:szCs w:val="20"/>
              </w:rPr>
              <w:t>System zewnętrzny apteki</w:t>
            </w:r>
          </w:p>
        </w:tc>
        <w:tc>
          <w:tcPr>
            <w:tcW w:w="2976" w:type="dxa"/>
          </w:tcPr>
          <w:p w14:paraId="55749E3D" w14:textId="458F203C" w:rsidR="00014FD7" w:rsidRPr="009A5AB3" w:rsidRDefault="00014FD7" w:rsidP="00DE79D9">
            <w:pPr>
              <w:spacing w:before="60" w:after="60" w:line="240" w:lineRule="auto"/>
              <w:rPr>
                <w:sz w:val="18"/>
                <w:szCs w:val="18"/>
              </w:rPr>
            </w:pPr>
            <w:r w:rsidRPr="009A5AB3">
              <w:rPr>
                <w:sz w:val="18"/>
                <w:szCs w:val="18"/>
              </w:rPr>
              <w:t>FARMACEUTA</w:t>
            </w:r>
          </w:p>
        </w:tc>
      </w:tr>
      <w:tr w:rsidR="00014FD7" w:rsidRPr="00C93E94" w14:paraId="669E43FE" w14:textId="77777777" w:rsidTr="00014FD7">
        <w:tc>
          <w:tcPr>
            <w:tcW w:w="4106" w:type="dxa"/>
          </w:tcPr>
          <w:p w14:paraId="673DC38C" w14:textId="7F6AE8D1" w:rsidR="00014FD7" w:rsidRPr="00383A1E" w:rsidRDefault="00DB56EE" w:rsidP="00DE79D9">
            <w:pPr>
              <w:spacing w:before="60" w:after="60" w:line="240" w:lineRule="auto"/>
              <w:rPr>
                <w:b/>
                <w:sz w:val="19"/>
                <w:szCs w:val="19"/>
              </w:rPr>
            </w:pPr>
            <w:r w:rsidRPr="00DB56EE">
              <w:rPr>
                <w:b/>
                <w:sz w:val="19"/>
                <w:szCs w:val="19"/>
              </w:rPr>
              <w:t>wyszukanieRealizacjiReceptDoKonsultacji</w:t>
            </w:r>
          </w:p>
        </w:tc>
        <w:tc>
          <w:tcPr>
            <w:tcW w:w="1985" w:type="dxa"/>
          </w:tcPr>
          <w:p w14:paraId="4783B3CA" w14:textId="77777777" w:rsidR="00014FD7" w:rsidRPr="00C93E94" w:rsidRDefault="00014FD7" w:rsidP="00DE79D9">
            <w:pPr>
              <w:spacing w:before="60" w:after="60" w:line="240" w:lineRule="auto"/>
              <w:jc w:val="left"/>
              <w:rPr>
                <w:sz w:val="20"/>
                <w:szCs w:val="20"/>
              </w:rPr>
            </w:pPr>
            <w:r w:rsidRPr="00C93E94">
              <w:rPr>
                <w:sz w:val="20"/>
                <w:szCs w:val="20"/>
              </w:rPr>
              <w:t>System zewnętrzny apteki</w:t>
            </w:r>
          </w:p>
        </w:tc>
        <w:tc>
          <w:tcPr>
            <w:tcW w:w="2976" w:type="dxa"/>
          </w:tcPr>
          <w:p w14:paraId="513B2F9C" w14:textId="01B7DCE2" w:rsidR="00014FD7" w:rsidRPr="009A5AB3" w:rsidRDefault="00014FD7" w:rsidP="00DE79D9">
            <w:pPr>
              <w:spacing w:before="60" w:after="60" w:line="240" w:lineRule="auto"/>
              <w:rPr>
                <w:sz w:val="18"/>
                <w:szCs w:val="18"/>
              </w:rPr>
            </w:pPr>
            <w:r w:rsidRPr="009A5AB3">
              <w:rPr>
                <w:sz w:val="18"/>
                <w:szCs w:val="18"/>
              </w:rPr>
              <w:t>FARMACEUTA</w:t>
            </w:r>
          </w:p>
        </w:tc>
      </w:tr>
    </w:tbl>
    <w:p w14:paraId="608E087C" w14:textId="77777777" w:rsidR="00014FD7" w:rsidRDefault="00014FD7" w:rsidP="00911709">
      <w:pPr>
        <w:spacing w:line="288" w:lineRule="auto"/>
      </w:pPr>
    </w:p>
    <w:p w14:paraId="643A3B12" w14:textId="4F53E53C" w:rsidR="00E46697" w:rsidRPr="00C93E94" w:rsidRDefault="00E46697" w:rsidP="00911709">
      <w:pPr>
        <w:spacing w:line="288" w:lineRule="auto"/>
      </w:pPr>
      <w:r w:rsidRPr="00C93E94">
        <w:t>W innych przypadkach wywołanie zakończy się zwróceniem błędu.</w:t>
      </w:r>
    </w:p>
    <w:p w14:paraId="28F8FF33" w14:textId="77777777" w:rsidR="00E46697" w:rsidRPr="00C93E94" w:rsidRDefault="00E46697" w:rsidP="00952376">
      <w:pPr>
        <w:pStyle w:val="Nagwek2"/>
      </w:pPr>
      <w:bookmarkStart w:id="76" w:name="_Toc487461993"/>
      <w:bookmarkStart w:id="77" w:name="_Toc501107033"/>
      <w:bookmarkStart w:id="78" w:name="_Toc1402471"/>
      <w:bookmarkStart w:id="79" w:name="_Toc24094351"/>
      <w:r w:rsidRPr="00C93E94">
        <w:t>Struktura obiektów biznesowych</w:t>
      </w:r>
      <w:bookmarkEnd w:id="76"/>
      <w:bookmarkEnd w:id="77"/>
      <w:bookmarkEnd w:id="78"/>
      <w:bookmarkEnd w:id="79"/>
    </w:p>
    <w:p w14:paraId="73632350" w14:textId="77777777" w:rsidR="00E46697" w:rsidRPr="00C93E94" w:rsidRDefault="00E46697" w:rsidP="00911709">
      <w:pPr>
        <w:spacing w:line="288" w:lineRule="auto"/>
      </w:pPr>
      <w:r w:rsidRPr="00C93E94">
        <w:t>Poniższy diagram przedstawia najważniejsze relacje pomiędzy obiektami w systemie P1 oraz sposoby identyfikacji obiektów oraz kluczowe z punktu widzenia integracji atrybuty.</w:t>
      </w:r>
    </w:p>
    <w:p w14:paraId="3D4EA175" w14:textId="77777777" w:rsidR="00E46697" w:rsidRPr="00C93E94" w:rsidRDefault="00E46697" w:rsidP="00911709">
      <w:pPr>
        <w:spacing w:line="288" w:lineRule="auto"/>
        <w:jc w:val="center"/>
      </w:pPr>
      <w:r w:rsidRPr="00C93E94">
        <w:rPr>
          <w:noProof/>
          <w:lang w:eastAsia="pl-PL"/>
        </w:rPr>
        <w:drawing>
          <wp:inline distT="0" distB="0" distL="0" distR="0" wp14:anchorId="7EF811BC" wp14:editId="0DCD5C6D">
            <wp:extent cx="3244132" cy="2942764"/>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1 e-Recepta - najważniejsze relacje między obiektami.bmp"/>
                    <pic:cNvPicPr/>
                  </pic:nvPicPr>
                  <pic:blipFill>
                    <a:blip r:embed="rId14">
                      <a:extLst>
                        <a:ext uri="{28A0092B-C50C-407E-A947-70E740481C1C}">
                          <a14:useLocalDpi xmlns:a14="http://schemas.microsoft.com/office/drawing/2010/main" val="0"/>
                        </a:ext>
                      </a:extLst>
                    </a:blip>
                    <a:stretch>
                      <a:fillRect/>
                    </a:stretch>
                  </pic:blipFill>
                  <pic:spPr>
                    <a:xfrm>
                      <a:off x="0" y="0"/>
                      <a:ext cx="3300543" cy="2993934"/>
                    </a:xfrm>
                    <a:prstGeom prst="rect">
                      <a:avLst/>
                    </a:prstGeom>
                  </pic:spPr>
                </pic:pic>
              </a:graphicData>
            </a:graphic>
          </wp:inline>
        </w:drawing>
      </w:r>
    </w:p>
    <w:p w14:paraId="0C94E6D7" w14:textId="77777777" w:rsidR="00E46697" w:rsidRPr="00C93E94" w:rsidRDefault="00E46697" w:rsidP="00911709">
      <w:pPr>
        <w:spacing w:line="288" w:lineRule="auto"/>
      </w:pPr>
      <w:r w:rsidRPr="00C93E94">
        <w:t>Każda recepta przetwarzana przez system P1 jest umieszczana w pakiecie. Pakiet może zawierać dowolną liczbę recept, aczkolwiek ze względów technicznych maksymalna ilość recept zwracanych przez system P1 jest ograniczona (zbyt duża ilość recept powoduje, iż system zwraca błąd). Poniżej wskazano znaczenie poszczególnych atrybutów:</w:t>
      </w:r>
    </w:p>
    <w:p w14:paraId="476877B5" w14:textId="77777777" w:rsidR="00E46697" w:rsidRPr="00C93E94" w:rsidRDefault="00E46697" w:rsidP="00911709">
      <w:pPr>
        <w:pStyle w:val="Akapitzlist"/>
        <w:numPr>
          <w:ilvl w:val="0"/>
          <w:numId w:val="24"/>
        </w:numPr>
        <w:spacing w:line="288" w:lineRule="auto"/>
        <w:rPr>
          <w:rFonts w:ascii="Arial" w:hAnsi="Arial" w:cs="Arial"/>
        </w:rPr>
      </w:pPr>
      <w:r w:rsidRPr="00C93E94">
        <w:rPr>
          <w:rFonts w:ascii="Arial" w:hAnsi="Arial" w:cs="Arial"/>
          <w:b/>
        </w:rPr>
        <w:t>Klucz pakietu</w:t>
      </w:r>
      <w:r w:rsidRPr="00C93E94">
        <w:rPr>
          <w:rFonts w:ascii="Arial" w:hAnsi="Arial" w:cs="Arial"/>
        </w:rPr>
        <w:t xml:space="preserve"> – unikalny ciąg cyfr udostępniany pacjentowi podczas wizyty, na podstawie którego System zewnętrzny apteki wyszuka pakiet,</w:t>
      </w:r>
    </w:p>
    <w:p w14:paraId="0DC53E0A" w14:textId="77777777" w:rsidR="00E46697" w:rsidRPr="00C93E94" w:rsidRDefault="00E46697" w:rsidP="00911709">
      <w:pPr>
        <w:pStyle w:val="Akapitzlist"/>
        <w:numPr>
          <w:ilvl w:val="0"/>
          <w:numId w:val="24"/>
        </w:numPr>
        <w:spacing w:line="288" w:lineRule="auto"/>
        <w:rPr>
          <w:rFonts w:ascii="Arial" w:hAnsi="Arial" w:cs="Arial"/>
        </w:rPr>
      </w:pPr>
      <w:r w:rsidRPr="00C93E94">
        <w:rPr>
          <w:rFonts w:ascii="Arial" w:hAnsi="Arial" w:cs="Arial"/>
          <w:b/>
        </w:rPr>
        <w:lastRenderedPageBreak/>
        <w:t>Kod pakietu</w:t>
      </w:r>
      <w:r w:rsidRPr="00C93E94">
        <w:rPr>
          <w:rFonts w:ascii="Arial" w:hAnsi="Arial" w:cs="Arial"/>
        </w:rPr>
        <w:t xml:space="preserve"> – kod postać &lt;</w:t>
      </w:r>
      <w:r w:rsidRPr="00C93E94">
        <w:rPr>
          <w:rFonts w:ascii="Arial" w:hAnsi="Arial" w:cs="Arial"/>
          <w:i/>
        </w:rPr>
        <w:t>nnnnPESEL</w:t>
      </w:r>
      <w:r w:rsidRPr="00C93E94">
        <w:rPr>
          <w:rFonts w:ascii="Arial" w:hAnsi="Arial" w:cs="Arial"/>
        </w:rPr>
        <w:t>&gt;,  gdzie „nnnn” to losowy ciąg 4 cyfr,</w:t>
      </w:r>
    </w:p>
    <w:p w14:paraId="62E9AC98" w14:textId="77777777" w:rsidR="00E46697" w:rsidRPr="00C93E94" w:rsidRDefault="00E46697" w:rsidP="00911709">
      <w:pPr>
        <w:pStyle w:val="Akapitzlist"/>
        <w:numPr>
          <w:ilvl w:val="0"/>
          <w:numId w:val="24"/>
        </w:numPr>
        <w:spacing w:line="288" w:lineRule="auto"/>
        <w:rPr>
          <w:rFonts w:ascii="Arial" w:hAnsi="Arial" w:cs="Arial"/>
        </w:rPr>
      </w:pPr>
      <w:r w:rsidRPr="00C93E94">
        <w:rPr>
          <w:rFonts w:ascii="Arial" w:hAnsi="Arial" w:cs="Arial"/>
          <w:b/>
        </w:rPr>
        <w:t>Klucz recepty</w:t>
      </w:r>
      <w:r w:rsidRPr="00C93E94">
        <w:rPr>
          <w:rFonts w:ascii="Arial" w:hAnsi="Arial" w:cs="Arial"/>
        </w:rPr>
        <w:t xml:space="preserve"> – unikalny ciąg cyfr udostępniany pacjentowi podczas wizyty, na podstawie którego System zewnętrzny apteki otrzyma z systemu P1 tylko tę jedną receptę z całego pakietu. </w:t>
      </w:r>
    </w:p>
    <w:p w14:paraId="398F2E71" w14:textId="77777777" w:rsidR="00E46697" w:rsidRPr="00C93E94" w:rsidRDefault="00E46697" w:rsidP="00911709">
      <w:pPr>
        <w:pStyle w:val="Akapitzlist"/>
        <w:numPr>
          <w:ilvl w:val="0"/>
          <w:numId w:val="24"/>
        </w:numPr>
        <w:spacing w:line="288" w:lineRule="auto"/>
        <w:rPr>
          <w:rFonts w:ascii="Arial" w:hAnsi="Arial" w:cs="Arial"/>
        </w:rPr>
      </w:pPr>
      <w:r w:rsidRPr="00C93E94">
        <w:rPr>
          <w:rFonts w:ascii="Arial" w:hAnsi="Arial" w:cs="Arial"/>
          <w:b/>
        </w:rPr>
        <w:t xml:space="preserve">Identyfikator dokumentu realizacji recepty </w:t>
      </w:r>
      <w:r w:rsidRPr="00C93E94">
        <w:rPr>
          <w:rFonts w:ascii="Arial" w:hAnsi="Arial" w:cs="Arial"/>
        </w:rPr>
        <w:t>– unikalny identyfikator nadany przez Usługodawcę (w węźle OID Usługodawcy)</w:t>
      </w:r>
    </w:p>
    <w:p w14:paraId="44F57C1E" w14:textId="77777777" w:rsidR="00E46697" w:rsidRPr="00C93E94" w:rsidRDefault="00E46697" w:rsidP="00911709">
      <w:pPr>
        <w:pStyle w:val="Akapitzlist"/>
        <w:numPr>
          <w:ilvl w:val="0"/>
          <w:numId w:val="24"/>
        </w:numPr>
        <w:spacing w:line="288" w:lineRule="auto"/>
        <w:rPr>
          <w:rFonts w:ascii="Arial" w:hAnsi="Arial" w:cs="Arial"/>
        </w:rPr>
      </w:pPr>
      <w:r w:rsidRPr="00C93E94">
        <w:rPr>
          <w:rFonts w:ascii="Arial" w:hAnsi="Arial" w:cs="Arial"/>
          <w:b/>
        </w:rPr>
        <w:t xml:space="preserve">Identyfikator dokumentu anulowania recepty </w:t>
      </w:r>
      <w:r w:rsidRPr="00C93E94">
        <w:rPr>
          <w:rFonts w:ascii="Arial" w:hAnsi="Arial" w:cs="Arial"/>
        </w:rPr>
        <w:t>– unikalny identyfikator nadany przez Usługodawcę (w węźle OID Usługodawcy)</w:t>
      </w:r>
    </w:p>
    <w:p w14:paraId="18A7674A" w14:textId="77777777" w:rsidR="00E46697" w:rsidRPr="00C93E94" w:rsidRDefault="00E46697" w:rsidP="00952376">
      <w:pPr>
        <w:pStyle w:val="Nagwek2"/>
      </w:pPr>
      <w:bookmarkStart w:id="80" w:name="_Toc489968940"/>
      <w:bookmarkStart w:id="81" w:name="_Toc489968941"/>
      <w:bookmarkStart w:id="82" w:name="_Toc487461994"/>
      <w:bookmarkStart w:id="83" w:name="_Toc501107034"/>
      <w:bookmarkStart w:id="84" w:name="_Toc1402472"/>
      <w:bookmarkStart w:id="85" w:name="_Toc24094352"/>
      <w:bookmarkEnd w:id="80"/>
      <w:bookmarkEnd w:id="81"/>
      <w:r w:rsidRPr="00C93E94">
        <w:t>Scenariusze wywoływania usług</w:t>
      </w:r>
      <w:bookmarkEnd w:id="82"/>
      <w:bookmarkEnd w:id="83"/>
      <w:bookmarkEnd w:id="84"/>
      <w:bookmarkEnd w:id="85"/>
    </w:p>
    <w:p w14:paraId="693233EF" w14:textId="77777777" w:rsidR="00E46697" w:rsidRPr="00C93E94" w:rsidRDefault="00E46697" w:rsidP="00911709">
      <w:pPr>
        <w:pStyle w:val="Nagwek3"/>
        <w:numPr>
          <w:ilvl w:val="2"/>
          <w:numId w:val="6"/>
        </w:numPr>
        <w:spacing w:line="288" w:lineRule="auto"/>
        <w:ind w:left="1418" w:hanging="1418"/>
      </w:pPr>
      <w:bookmarkStart w:id="86" w:name="_Toc487461995"/>
      <w:bookmarkStart w:id="87" w:name="_Toc501107035"/>
      <w:bookmarkStart w:id="88" w:name="_Toc1402473"/>
      <w:bookmarkStart w:id="89" w:name="_Toc24094353"/>
      <w:r w:rsidRPr="00C93E94">
        <w:t>System Zewnętrzny Podmiotu Leczniczego</w:t>
      </w:r>
      <w:bookmarkEnd w:id="86"/>
      <w:bookmarkEnd w:id="87"/>
      <w:bookmarkEnd w:id="88"/>
      <w:bookmarkEnd w:id="89"/>
    </w:p>
    <w:p w14:paraId="45FF3E8D" w14:textId="77777777" w:rsidR="00E46697" w:rsidRPr="00C93E94" w:rsidRDefault="00E46697" w:rsidP="00911709">
      <w:pPr>
        <w:spacing w:line="288" w:lineRule="auto"/>
      </w:pPr>
      <w:r w:rsidRPr="00C93E94">
        <w:t>Wywoływanie usług przez System zewnętrzny podmiotu leczniczego odbywa się wg następującego porządku:</w:t>
      </w:r>
    </w:p>
    <w:p w14:paraId="6C0F822F" w14:textId="77777777" w:rsidR="00E46697" w:rsidRPr="00C93E94" w:rsidRDefault="00E46697" w:rsidP="00911709">
      <w:pPr>
        <w:pStyle w:val="Akapitzlist"/>
        <w:numPr>
          <w:ilvl w:val="0"/>
          <w:numId w:val="23"/>
        </w:numPr>
        <w:spacing w:line="288" w:lineRule="auto"/>
        <w:rPr>
          <w:rFonts w:ascii="Arial" w:hAnsi="Arial" w:cs="Arial"/>
        </w:rPr>
      </w:pPr>
      <w:r w:rsidRPr="00C93E94">
        <w:rPr>
          <w:rFonts w:ascii="Arial" w:hAnsi="Arial" w:cs="Arial"/>
          <w:u w:val="single"/>
        </w:rPr>
        <w:t>Weryfikacja pakietu recept</w:t>
      </w:r>
      <w:r w:rsidRPr="00C93E94">
        <w:rPr>
          <w:rFonts w:ascii="Arial" w:hAnsi="Arial" w:cs="Arial"/>
        </w:rPr>
        <w:t xml:space="preserve">: </w:t>
      </w:r>
      <w:r w:rsidRPr="00C93E94">
        <w:rPr>
          <w:rFonts w:ascii="Arial" w:hAnsi="Arial" w:cs="Arial"/>
          <w:b/>
        </w:rPr>
        <w:t>weryfikacjaPakietuRecept</w:t>
      </w:r>
      <w:r w:rsidRPr="00C93E94">
        <w:rPr>
          <w:rFonts w:ascii="Arial" w:hAnsi="Arial" w:cs="Arial"/>
        </w:rPr>
        <w:t xml:space="preserve"> – przekazuje się listę recept do weryfikacji (</w:t>
      </w:r>
      <w:r w:rsidRPr="00C93E94">
        <w:rPr>
          <w:rFonts w:ascii="Arial" w:hAnsi="Arial" w:cs="Arial"/>
          <w:u w:val="single"/>
        </w:rPr>
        <w:t>nie są generowane dane dostępowe do pakietu/recepty</w:t>
      </w:r>
      <w:r w:rsidRPr="00C93E94">
        <w:rPr>
          <w:rFonts w:ascii="Arial" w:hAnsi="Arial" w:cs="Arial"/>
        </w:rPr>
        <w:t>). Wywołanie usługi jest opcjonalne.</w:t>
      </w:r>
    </w:p>
    <w:p w14:paraId="2A02328C" w14:textId="77777777" w:rsidR="00E46697" w:rsidRPr="00C93E94" w:rsidRDefault="00E46697" w:rsidP="00911709">
      <w:pPr>
        <w:pStyle w:val="Akapitzlist"/>
        <w:numPr>
          <w:ilvl w:val="0"/>
          <w:numId w:val="23"/>
        </w:numPr>
        <w:spacing w:line="288" w:lineRule="auto"/>
        <w:rPr>
          <w:rFonts w:ascii="Arial" w:hAnsi="Arial" w:cs="Arial"/>
        </w:rPr>
      </w:pPr>
      <w:r w:rsidRPr="00C93E94">
        <w:rPr>
          <w:rFonts w:ascii="Arial" w:hAnsi="Arial" w:cs="Arial"/>
          <w:u w:val="single"/>
        </w:rPr>
        <w:t>Wystawienie recepty</w:t>
      </w:r>
      <w:r w:rsidRPr="00C93E94">
        <w:rPr>
          <w:rFonts w:ascii="Arial" w:hAnsi="Arial" w:cs="Arial"/>
        </w:rPr>
        <w:t xml:space="preserve">: </w:t>
      </w:r>
      <w:r w:rsidRPr="00C93E94">
        <w:rPr>
          <w:rFonts w:ascii="Arial" w:hAnsi="Arial" w:cs="Arial"/>
          <w:b/>
        </w:rPr>
        <w:t>zapisPakietuRecept</w:t>
      </w:r>
      <w:r w:rsidRPr="00C93E94">
        <w:rPr>
          <w:rFonts w:ascii="Arial" w:hAnsi="Arial" w:cs="Arial"/>
        </w:rPr>
        <w:t xml:space="preserve"> – w parametrze przekazuje się listę recept.</w:t>
      </w:r>
    </w:p>
    <w:p w14:paraId="3159E6DF" w14:textId="77777777" w:rsidR="00E46697" w:rsidRPr="00C93E94" w:rsidRDefault="00E46697" w:rsidP="00911709">
      <w:pPr>
        <w:pStyle w:val="Akapitzlist"/>
        <w:keepNext/>
        <w:numPr>
          <w:ilvl w:val="0"/>
          <w:numId w:val="23"/>
        </w:numPr>
        <w:spacing w:line="288" w:lineRule="auto"/>
        <w:ind w:left="714" w:hanging="357"/>
        <w:rPr>
          <w:rFonts w:ascii="Arial" w:hAnsi="Arial" w:cs="Arial"/>
        </w:rPr>
      </w:pPr>
      <w:r w:rsidRPr="00C93E94">
        <w:rPr>
          <w:rFonts w:ascii="Arial" w:hAnsi="Arial" w:cs="Arial"/>
          <w:u w:val="single"/>
        </w:rPr>
        <w:t>Ponowny wydruk kodów i kluczy pakietu i recept</w:t>
      </w:r>
      <w:r w:rsidRPr="00C93E94">
        <w:rPr>
          <w:rFonts w:ascii="Arial" w:hAnsi="Arial" w:cs="Arial"/>
        </w:rPr>
        <w:t>:</w:t>
      </w:r>
    </w:p>
    <w:p w14:paraId="60FAD3D3" w14:textId="77777777" w:rsidR="00E46697" w:rsidRPr="00C93E94" w:rsidRDefault="00E46697" w:rsidP="00911709">
      <w:pPr>
        <w:pStyle w:val="Akapitzlist"/>
        <w:numPr>
          <w:ilvl w:val="1"/>
          <w:numId w:val="23"/>
        </w:numPr>
        <w:spacing w:line="288" w:lineRule="auto"/>
        <w:rPr>
          <w:rFonts w:ascii="Arial" w:hAnsi="Arial" w:cs="Arial"/>
        </w:rPr>
      </w:pPr>
      <w:r w:rsidRPr="00C93E94">
        <w:rPr>
          <w:rFonts w:ascii="Arial" w:hAnsi="Arial" w:cs="Arial"/>
          <w:b/>
        </w:rPr>
        <w:t>wyszukanieReceptWystawiajacego</w:t>
      </w:r>
      <w:r w:rsidRPr="00C93E94" w:rsidDel="00C767E2">
        <w:rPr>
          <w:rFonts w:ascii="Arial" w:hAnsi="Arial" w:cs="Arial"/>
          <w:b/>
        </w:rPr>
        <w:t xml:space="preserve"> </w:t>
      </w:r>
      <w:r w:rsidRPr="00C93E94">
        <w:rPr>
          <w:rFonts w:ascii="Arial" w:hAnsi="Arial" w:cs="Arial"/>
        </w:rPr>
        <w:t>– w parametrach określa się kryteria wyszukiwania,</w:t>
      </w:r>
    </w:p>
    <w:p w14:paraId="119D2530" w14:textId="77777777" w:rsidR="00E46697" w:rsidRPr="00C93E94" w:rsidRDefault="00E46697" w:rsidP="00911709">
      <w:pPr>
        <w:pStyle w:val="Akapitzlist"/>
        <w:numPr>
          <w:ilvl w:val="1"/>
          <w:numId w:val="23"/>
        </w:numPr>
        <w:spacing w:line="288" w:lineRule="auto"/>
        <w:rPr>
          <w:rFonts w:ascii="Arial" w:hAnsi="Arial" w:cs="Arial"/>
        </w:rPr>
      </w:pPr>
      <w:r w:rsidRPr="00C93E94">
        <w:rPr>
          <w:rFonts w:ascii="Arial" w:hAnsi="Arial" w:cs="Arial"/>
          <w:b/>
        </w:rPr>
        <w:t>odczytDanychDostepowychPakietuRecept</w:t>
      </w:r>
      <w:r w:rsidRPr="00C93E94">
        <w:rPr>
          <w:rFonts w:ascii="Arial" w:hAnsi="Arial" w:cs="Arial"/>
        </w:rPr>
        <w:t xml:space="preserve"> – w parametrach przekazuje się klucz pakietu odszukany metodą wyszukajReceptyWystawiajacego,</w:t>
      </w:r>
    </w:p>
    <w:p w14:paraId="54A86C9E" w14:textId="77777777" w:rsidR="00E46697" w:rsidRPr="00C93E94" w:rsidRDefault="00E46697" w:rsidP="00911709">
      <w:pPr>
        <w:pStyle w:val="Akapitzlist"/>
        <w:numPr>
          <w:ilvl w:val="0"/>
          <w:numId w:val="23"/>
        </w:numPr>
        <w:spacing w:line="288" w:lineRule="auto"/>
        <w:rPr>
          <w:rFonts w:ascii="Arial" w:hAnsi="Arial" w:cs="Arial"/>
        </w:rPr>
      </w:pPr>
      <w:r w:rsidRPr="00C93E94">
        <w:rPr>
          <w:rFonts w:ascii="Arial" w:hAnsi="Arial" w:cs="Arial"/>
          <w:u w:val="single"/>
        </w:rPr>
        <w:t>Przeglądanie historycznych recept</w:t>
      </w:r>
      <w:r w:rsidRPr="00C93E94">
        <w:rPr>
          <w:rFonts w:ascii="Arial" w:hAnsi="Arial" w:cs="Arial"/>
        </w:rPr>
        <w:t>:</w:t>
      </w:r>
    </w:p>
    <w:p w14:paraId="5C5BBC7E" w14:textId="77777777" w:rsidR="00755E45" w:rsidRDefault="00E46697" w:rsidP="00911709">
      <w:pPr>
        <w:pStyle w:val="Akapitzlist"/>
        <w:numPr>
          <w:ilvl w:val="1"/>
          <w:numId w:val="23"/>
        </w:numPr>
        <w:spacing w:line="288" w:lineRule="auto"/>
        <w:rPr>
          <w:rFonts w:ascii="Arial" w:hAnsi="Arial" w:cs="Arial"/>
        </w:rPr>
      </w:pPr>
      <w:r w:rsidRPr="00C93E94">
        <w:rPr>
          <w:rFonts w:ascii="Arial" w:hAnsi="Arial" w:cs="Arial"/>
          <w:b/>
        </w:rPr>
        <w:t>wyszukanieReceptWystawiajacego</w:t>
      </w:r>
      <w:r w:rsidRPr="00C93E94" w:rsidDel="00C767E2">
        <w:rPr>
          <w:rFonts w:ascii="Arial" w:hAnsi="Arial" w:cs="Arial"/>
          <w:b/>
        </w:rPr>
        <w:t xml:space="preserve"> </w:t>
      </w:r>
      <w:r w:rsidRPr="00C93E94">
        <w:rPr>
          <w:rFonts w:ascii="Arial" w:hAnsi="Arial" w:cs="Arial"/>
        </w:rPr>
        <w:t>– w parametrach określa się kryteria wyszukiwania (np. datę)</w:t>
      </w:r>
      <w:r w:rsidR="00755E45">
        <w:rPr>
          <w:rFonts w:ascii="Arial" w:hAnsi="Arial" w:cs="Arial"/>
        </w:rPr>
        <w:t>, albo</w:t>
      </w:r>
    </w:p>
    <w:p w14:paraId="465B1879" w14:textId="77777777" w:rsidR="00E46697" w:rsidRPr="00C93E94" w:rsidRDefault="00755E45" w:rsidP="00911709">
      <w:pPr>
        <w:pStyle w:val="Akapitzlist"/>
        <w:numPr>
          <w:ilvl w:val="1"/>
          <w:numId w:val="23"/>
        </w:numPr>
        <w:spacing w:line="288" w:lineRule="auto"/>
        <w:rPr>
          <w:rFonts w:ascii="Arial" w:hAnsi="Arial" w:cs="Arial"/>
        </w:rPr>
      </w:pPr>
      <w:r>
        <w:rPr>
          <w:rFonts w:ascii="Arial" w:hAnsi="Arial" w:cs="Arial"/>
          <w:b/>
        </w:rPr>
        <w:t xml:space="preserve">wyszukanieReceptUsługobiorcy – </w:t>
      </w:r>
      <w:r w:rsidRPr="007D1368">
        <w:rPr>
          <w:rFonts w:ascii="Arial" w:hAnsi="Arial" w:cs="Arial"/>
        </w:rPr>
        <w:t>parametrach określa się</w:t>
      </w:r>
      <w:r>
        <w:rPr>
          <w:rFonts w:ascii="Arial" w:hAnsi="Arial" w:cs="Arial"/>
          <w:b/>
        </w:rPr>
        <w:t xml:space="preserve"> </w:t>
      </w:r>
      <w:r>
        <w:rPr>
          <w:rFonts w:ascii="Arial" w:hAnsi="Arial" w:cs="Arial"/>
        </w:rPr>
        <w:t>kryteria wyszukiwania (podanie identyfikatora Usługobiorcy jest obligatoryjne)</w:t>
      </w:r>
    </w:p>
    <w:p w14:paraId="2FC6A69C" w14:textId="77777777" w:rsidR="00E46697" w:rsidRDefault="00E46697" w:rsidP="00911709">
      <w:pPr>
        <w:pStyle w:val="Akapitzlist"/>
        <w:numPr>
          <w:ilvl w:val="1"/>
          <w:numId w:val="23"/>
        </w:numPr>
        <w:spacing w:line="288" w:lineRule="auto"/>
        <w:rPr>
          <w:rFonts w:ascii="Arial" w:hAnsi="Arial" w:cs="Arial"/>
        </w:rPr>
      </w:pPr>
      <w:r w:rsidRPr="00C93E94">
        <w:rPr>
          <w:rFonts w:ascii="Arial" w:hAnsi="Arial" w:cs="Arial"/>
          <w:b/>
        </w:rPr>
        <w:t>odczytPakietuRecept</w:t>
      </w:r>
      <w:r w:rsidRPr="00C93E94">
        <w:rPr>
          <w:rFonts w:ascii="Arial" w:hAnsi="Arial" w:cs="Arial"/>
        </w:rPr>
        <w:t xml:space="preserve"> – w parametrach przekazuje się klucz pakietu, który ma być odczytany</w:t>
      </w:r>
      <w:r w:rsidR="00755E45">
        <w:rPr>
          <w:rFonts w:ascii="Arial" w:hAnsi="Arial" w:cs="Arial"/>
        </w:rPr>
        <w:t>, albo:</w:t>
      </w:r>
    </w:p>
    <w:p w14:paraId="72F2818A" w14:textId="77777777" w:rsidR="00755E45" w:rsidRPr="007D1368" w:rsidRDefault="00755E45" w:rsidP="00755E45">
      <w:pPr>
        <w:pStyle w:val="Akapitzlist"/>
        <w:numPr>
          <w:ilvl w:val="1"/>
          <w:numId w:val="23"/>
        </w:numPr>
        <w:spacing w:line="288" w:lineRule="auto"/>
        <w:rPr>
          <w:rFonts w:ascii="Arial" w:hAnsi="Arial" w:cs="Arial"/>
        </w:rPr>
      </w:pPr>
      <w:r>
        <w:rPr>
          <w:rFonts w:ascii="Arial" w:hAnsi="Arial" w:cs="Arial"/>
          <w:b/>
        </w:rPr>
        <w:t>odczyt</w:t>
      </w:r>
      <w:r w:rsidRPr="00C93E94">
        <w:rPr>
          <w:rFonts w:ascii="Arial" w:hAnsi="Arial" w:cs="Arial"/>
          <w:b/>
        </w:rPr>
        <w:t>Recept</w:t>
      </w:r>
      <w:r>
        <w:rPr>
          <w:rFonts w:ascii="Arial" w:hAnsi="Arial" w:cs="Arial"/>
          <w:b/>
        </w:rPr>
        <w:t>y</w:t>
      </w:r>
      <w:r w:rsidRPr="00C93E94">
        <w:rPr>
          <w:rFonts w:ascii="Arial" w:hAnsi="Arial" w:cs="Arial"/>
        </w:rPr>
        <w:t xml:space="preserve"> – w parametr</w:t>
      </w:r>
      <w:r>
        <w:rPr>
          <w:rFonts w:ascii="Arial" w:hAnsi="Arial" w:cs="Arial"/>
        </w:rPr>
        <w:t>ach przekazuje się klucz recepty, która ma być odczytana</w:t>
      </w:r>
      <w:r w:rsidRPr="00C93E94">
        <w:rPr>
          <w:rFonts w:ascii="Arial" w:hAnsi="Arial" w:cs="Arial"/>
        </w:rPr>
        <w:t>.</w:t>
      </w:r>
    </w:p>
    <w:p w14:paraId="5C60874A" w14:textId="77777777" w:rsidR="00E46697" w:rsidRPr="00C93E94" w:rsidRDefault="00E46697" w:rsidP="00911709">
      <w:pPr>
        <w:pStyle w:val="Akapitzlist"/>
        <w:numPr>
          <w:ilvl w:val="0"/>
          <w:numId w:val="23"/>
        </w:numPr>
        <w:spacing w:line="288" w:lineRule="auto"/>
        <w:rPr>
          <w:rFonts w:ascii="Arial" w:hAnsi="Arial" w:cs="Arial"/>
        </w:rPr>
      </w:pPr>
      <w:r w:rsidRPr="00C93E94">
        <w:rPr>
          <w:rFonts w:ascii="Arial" w:hAnsi="Arial" w:cs="Arial"/>
          <w:u w:val="single"/>
        </w:rPr>
        <w:t>Anulowanie recepty</w:t>
      </w:r>
      <w:r w:rsidRPr="00C93E94">
        <w:rPr>
          <w:rFonts w:ascii="Arial" w:hAnsi="Arial" w:cs="Arial"/>
        </w:rPr>
        <w:t>:</w:t>
      </w:r>
    </w:p>
    <w:p w14:paraId="7E32FAF8" w14:textId="77777777" w:rsidR="00E46697" w:rsidRPr="00C93E94" w:rsidRDefault="00E46697" w:rsidP="00911709">
      <w:pPr>
        <w:pStyle w:val="Akapitzlist"/>
        <w:numPr>
          <w:ilvl w:val="1"/>
          <w:numId w:val="23"/>
        </w:numPr>
        <w:spacing w:line="288" w:lineRule="auto"/>
        <w:rPr>
          <w:rFonts w:ascii="Arial" w:hAnsi="Arial" w:cs="Arial"/>
        </w:rPr>
      </w:pPr>
      <w:r w:rsidRPr="00C93E94">
        <w:rPr>
          <w:rFonts w:ascii="Arial" w:hAnsi="Arial" w:cs="Arial"/>
          <w:b/>
        </w:rPr>
        <w:t>wyszukanieReceptWystawiajacego</w:t>
      </w:r>
      <w:r w:rsidRPr="00C93E94" w:rsidDel="00C767E2">
        <w:rPr>
          <w:rFonts w:ascii="Arial" w:hAnsi="Arial" w:cs="Arial"/>
          <w:b/>
        </w:rPr>
        <w:t xml:space="preserve"> </w:t>
      </w:r>
      <w:r w:rsidRPr="00C93E94">
        <w:rPr>
          <w:rFonts w:ascii="Arial" w:hAnsi="Arial" w:cs="Arial"/>
        </w:rPr>
        <w:t>– w parametrach określa się kryteria wyszukiwania,</w:t>
      </w:r>
    </w:p>
    <w:p w14:paraId="04D2FB2D" w14:textId="77777777" w:rsidR="00E46697" w:rsidRPr="00C93E94" w:rsidRDefault="00E46697" w:rsidP="00911709">
      <w:pPr>
        <w:pStyle w:val="Akapitzlist"/>
        <w:numPr>
          <w:ilvl w:val="1"/>
          <w:numId w:val="23"/>
        </w:numPr>
        <w:spacing w:line="288" w:lineRule="auto"/>
        <w:rPr>
          <w:rFonts w:ascii="Arial" w:hAnsi="Arial" w:cs="Arial"/>
        </w:rPr>
      </w:pPr>
      <w:r w:rsidRPr="00C93E94">
        <w:rPr>
          <w:rFonts w:ascii="Arial" w:hAnsi="Arial" w:cs="Arial"/>
          <w:b/>
        </w:rPr>
        <w:lastRenderedPageBreak/>
        <w:t>zapisDokumentuAnulowaniaRecepty</w:t>
      </w:r>
      <w:r w:rsidRPr="00C93E94">
        <w:rPr>
          <w:rFonts w:ascii="Arial" w:hAnsi="Arial" w:cs="Arial"/>
        </w:rPr>
        <w:t>– w parametrach określa się dokument anulowania recepty oraz klucz recepty odszukany metodą wyszukanieReceptWystawiajacego,</w:t>
      </w:r>
      <w:r w:rsidRPr="00C93E94" w:rsidDel="00C767E2">
        <w:rPr>
          <w:rFonts w:ascii="Arial" w:hAnsi="Arial" w:cs="Arial"/>
        </w:rPr>
        <w:t xml:space="preserve"> </w:t>
      </w:r>
    </w:p>
    <w:p w14:paraId="2CFAA339" w14:textId="77777777" w:rsidR="00E46697" w:rsidRPr="00C93E94" w:rsidRDefault="00E46697" w:rsidP="00911709">
      <w:pPr>
        <w:pStyle w:val="Akapitzlist"/>
        <w:keepNext/>
        <w:numPr>
          <w:ilvl w:val="0"/>
          <w:numId w:val="23"/>
        </w:numPr>
        <w:spacing w:line="288" w:lineRule="auto"/>
        <w:ind w:left="714" w:hanging="357"/>
        <w:rPr>
          <w:rFonts w:ascii="Arial" w:hAnsi="Arial" w:cs="Arial"/>
        </w:rPr>
      </w:pPr>
      <w:r w:rsidRPr="00C93E94">
        <w:rPr>
          <w:rFonts w:ascii="Arial" w:hAnsi="Arial" w:cs="Arial"/>
          <w:u w:val="single"/>
        </w:rPr>
        <w:t>Pobranie dokumentu anulowania</w:t>
      </w:r>
      <w:r w:rsidRPr="00C93E94">
        <w:rPr>
          <w:rFonts w:ascii="Arial" w:hAnsi="Arial" w:cs="Arial"/>
        </w:rPr>
        <w:t>:</w:t>
      </w:r>
    </w:p>
    <w:p w14:paraId="26548C30" w14:textId="77777777" w:rsidR="00E46697" w:rsidRPr="00C93E94" w:rsidRDefault="00E46697" w:rsidP="00911709">
      <w:pPr>
        <w:pStyle w:val="Akapitzlist"/>
        <w:numPr>
          <w:ilvl w:val="1"/>
          <w:numId w:val="23"/>
        </w:numPr>
        <w:spacing w:line="288" w:lineRule="auto"/>
        <w:rPr>
          <w:rFonts w:ascii="Arial" w:hAnsi="Arial" w:cs="Arial"/>
        </w:rPr>
      </w:pPr>
      <w:r w:rsidRPr="00C93E94">
        <w:rPr>
          <w:rFonts w:ascii="Arial" w:hAnsi="Arial" w:cs="Arial"/>
          <w:b/>
        </w:rPr>
        <w:t xml:space="preserve">wyszukanieDokumentowAnulowaniaRecept - </w:t>
      </w:r>
      <w:r w:rsidRPr="00C93E94">
        <w:rPr>
          <w:rFonts w:ascii="Arial" w:hAnsi="Arial" w:cs="Arial"/>
        </w:rPr>
        <w:t>w parametrach określa się kryteria wyszukiwania,</w:t>
      </w:r>
    </w:p>
    <w:p w14:paraId="1492D60C" w14:textId="77777777" w:rsidR="00E46697" w:rsidRPr="00C93E94" w:rsidRDefault="00E46697" w:rsidP="00911709">
      <w:pPr>
        <w:pStyle w:val="Akapitzlist"/>
        <w:numPr>
          <w:ilvl w:val="1"/>
          <w:numId w:val="23"/>
        </w:numPr>
        <w:spacing w:line="288" w:lineRule="auto"/>
        <w:rPr>
          <w:rFonts w:ascii="Arial" w:hAnsi="Arial" w:cs="Arial"/>
        </w:rPr>
      </w:pPr>
      <w:r w:rsidRPr="00C93E94">
        <w:rPr>
          <w:rFonts w:ascii="Arial" w:hAnsi="Arial" w:cs="Arial"/>
          <w:b/>
        </w:rPr>
        <w:t>odczytDokumentuAnulowaniaRecepty</w:t>
      </w:r>
      <w:r w:rsidRPr="00C93E94">
        <w:rPr>
          <w:rFonts w:ascii="Arial" w:hAnsi="Arial" w:cs="Arial"/>
        </w:rPr>
        <w:t xml:space="preserve"> - w parametrach określa się identyfikator dokumentu anulowania recepty odszukany metodą wyszukanieDokumentowAnulowaniaRecept.</w:t>
      </w:r>
    </w:p>
    <w:p w14:paraId="602A3E35" w14:textId="77777777" w:rsidR="00911709" w:rsidRPr="009A5AB3" w:rsidRDefault="00911709" w:rsidP="009A5AB3">
      <w:pPr>
        <w:spacing w:line="288" w:lineRule="auto"/>
      </w:pPr>
    </w:p>
    <w:p w14:paraId="4FA16BC4" w14:textId="77777777" w:rsidR="00E46697" w:rsidRPr="00C93E94" w:rsidRDefault="00E46697" w:rsidP="00911709">
      <w:pPr>
        <w:pStyle w:val="Nagwek3"/>
        <w:numPr>
          <w:ilvl w:val="2"/>
          <w:numId w:val="6"/>
        </w:numPr>
        <w:spacing w:line="288" w:lineRule="auto"/>
        <w:ind w:left="1418" w:hanging="1418"/>
      </w:pPr>
      <w:bookmarkStart w:id="90" w:name="_Toc487461996"/>
      <w:bookmarkStart w:id="91" w:name="_Toc501107036"/>
      <w:bookmarkStart w:id="92" w:name="_Toc1402474"/>
      <w:bookmarkStart w:id="93" w:name="_Toc24094354"/>
      <w:r w:rsidRPr="00C93E94">
        <w:t>System Zewnętrzny Apteki</w:t>
      </w:r>
      <w:bookmarkEnd w:id="90"/>
      <w:bookmarkEnd w:id="91"/>
      <w:bookmarkEnd w:id="92"/>
      <w:bookmarkEnd w:id="93"/>
    </w:p>
    <w:p w14:paraId="7EB02959" w14:textId="77777777" w:rsidR="00E46697" w:rsidRPr="00C93E94" w:rsidRDefault="00E46697" w:rsidP="00911709">
      <w:pPr>
        <w:spacing w:line="288" w:lineRule="auto"/>
      </w:pPr>
      <w:r w:rsidRPr="00C93E94">
        <w:t>Wywołanie usług przez systemy zewnętrzne aptek odbywa się wg następującego schematu:</w:t>
      </w:r>
    </w:p>
    <w:p w14:paraId="472F31CB" w14:textId="78374229" w:rsidR="00E46697" w:rsidRPr="00C93E94" w:rsidRDefault="00E46697" w:rsidP="00911709">
      <w:pPr>
        <w:pStyle w:val="Akapitzlist"/>
        <w:numPr>
          <w:ilvl w:val="0"/>
          <w:numId w:val="30"/>
        </w:numPr>
        <w:spacing w:line="288" w:lineRule="auto"/>
        <w:rPr>
          <w:rFonts w:ascii="Arial" w:hAnsi="Arial" w:cs="Arial"/>
          <w:u w:val="single"/>
        </w:rPr>
      </w:pPr>
      <w:r w:rsidRPr="00C93E94">
        <w:rPr>
          <w:rFonts w:ascii="Arial" w:hAnsi="Arial" w:cs="Arial"/>
          <w:u w:val="single"/>
        </w:rPr>
        <w:t>Realizacja recepty:</w:t>
      </w:r>
    </w:p>
    <w:p w14:paraId="78961953" w14:textId="77777777" w:rsidR="00E46697" w:rsidRPr="00C93E94" w:rsidRDefault="00E46697" w:rsidP="00911709">
      <w:pPr>
        <w:pStyle w:val="Akapitzlist"/>
        <w:numPr>
          <w:ilvl w:val="1"/>
          <w:numId w:val="30"/>
        </w:numPr>
        <w:spacing w:line="288" w:lineRule="auto"/>
        <w:rPr>
          <w:rFonts w:ascii="Arial" w:hAnsi="Arial" w:cs="Arial"/>
        </w:rPr>
      </w:pPr>
      <w:r w:rsidRPr="00C93E94">
        <w:rPr>
          <w:rFonts w:ascii="Arial" w:hAnsi="Arial" w:cs="Arial"/>
        </w:rPr>
        <w:t xml:space="preserve">Odczytanie pakietu na podstawie podanego kodu lub klucza pakietu: </w:t>
      </w:r>
      <w:r w:rsidRPr="00C93E94">
        <w:rPr>
          <w:rFonts w:ascii="Arial" w:hAnsi="Arial" w:cs="Arial"/>
          <w:b/>
        </w:rPr>
        <w:t xml:space="preserve">odczytPakietuReceptDoRealizacji, </w:t>
      </w:r>
      <w:r w:rsidRPr="00C93E94">
        <w:rPr>
          <w:rFonts w:ascii="Arial" w:hAnsi="Arial" w:cs="Arial"/>
        </w:rPr>
        <w:t>lub:</w:t>
      </w:r>
    </w:p>
    <w:p w14:paraId="31568A87" w14:textId="77777777" w:rsidR="00E46697" w:rsidRPr="00C93E94" w:rsidRDefault="00E46697" w:rsidP="00911709">
      <w:pPr>
        <w:pStyle w:val="Akapitzlist"/>
        <w:numPr>
          <w:ilvl w:val="1"/>
          <w:numId w:val="30"/>
        </w:numPr>
        <w:spacing w:line="288" w:lineRule="auto"/>
        <w:rPr>
          <w:rFonts w:ascii="Arial" w:hAnsi="Arial" w:cs="Arial"/>
        </w:rPr>
      </w:pPr>
      <w:r w:rsidRPr="00C93E94">
        <w:rPr>
          <w:rFonts w:ascii="Arial" w:hAnsi="Arial" w:cs="Arial"/>
        </w:rPr>
        <w:t xml:space="preserve">Odczytanie pojedynczej recepty na podstawie klucza recepty: </w:t>
      </w:r>
      <w:r w:rsidRPr="00C93E94">
        <w:rPr>
          <w:rFonts w:ascii="Arial" w:hAnsi="Arial" w:cs="Arial"/>
          <w:b/>
        </w:rPr>
        <w:t>odczytReceptyDoRealizacji.</w:t>
      </w:r>
    </w:p>
    <w:p w14:paraId="600D1CCE" w14:textId="7AF210DB" w:rsidR="00E46697" w:rsidRPr="00FD1594" w:rsidRDefault="00E46697" w:rsidP="00911709">
      <w:pPr>
        <w:pStyle w:val="Akapitzlist"/>
        <w:numPr>
          <w:ilvl w:val="1"/>
          <w:numId w:val="30"/>
        </w:numPr>
        <w:spacing w:line="288" w:lineRule="auto"/>
        <w:rPr>
          <w:rFonts w:ascii="Arial" w:hAnsi="Arial" w:cs="Arial"/>
        </w:rPr>
      </w:pPr>
      <w:r w:rsidRPr="00C93E94">
        <w:rPr>
          <w:rFonts w:ascii="Arial" w:hAnsi="Arial" w:cs="Arial"/>
        </w:rPr>
        <w:t xml:space="preserve">Zapis dokumentu realizacji: </w:t>
      </w:r>
      <w:r w:rsidRPr="00C93E94">
        <w:rPr>
          <w:rFonts w:ascii="Arial" w:hAnsi="Arial" w:cs="Arial"/>
          <w:b/>
        </w:rPr>
        <w:t>zapisDokumnetuRealizacjiRecepty.</w:t>
      </w:r>
    </w:p>
    <w:p w14:paraId="7216FAC7" w14:textId="3855A318" w:rsidR="00676FAE" w:rsidRPr="0049430A" w:rsidRDefault="00676FAE" w:rsidP="00911709">
      <w:pPr>
        <w:pStyle w:val="Akapitzlist"/>
        <w:numPr>
          <w:ilvl w:val="1"/>
          <w:numId w:val="30"/>
        </w:numPr>
        <w:spacing w:line="288" w:lineRule="auto"/>
        <w:rPr>
          <w:rFonts w:ascii="Arial" w:hAnsi="Arial"/>
        </w:rPr>
      </w:pPr>
      <w:r>
        <w:rPr>
          <w:rFonts w:ascii="Arial" w:hAnsi="Arial" w:cs="Arial"/>
        </w:rPr>
        <w:t xml:space="preserve">Zapis pakietu dokumentów realizacji: </w:t>
      </w:r>
      <w:r>
        <w:rPr>
          <w:rFonts w:ascii="Arial" w:hAnsi="Arial" w:cs="Arial"/>
          <w:b/>
        </w:rPr>
        <w:t>zapisPakietuRealizacjiRecepty</w:t>
      </w:r>
    </w:p>
    <w:p w14:paraId="769F8C5E" w14:textId="77777777" w:rsidR="00E46697" w:rsidRPr="00C93E94" w:rsidRDefault="00E46697" w:rsidP="00911709">
      <w:pPr>
        <w:pStyle w:val="Akapitzlist"/>
        <w:numPr>
          <w:ilvl w:val="0"/>
          <w:numId w:val="30"/>
        </w:numPr>
        <w:spacing w:line="288" w:lineRule="auto"/>
        <w:rPr>
          <w:rFonts w:ascii="Arial" w:hAnsi="Arial" w:cs="Arial"/>
          <w:u w:val="single"/>
        </w:rPr>
      </w:pPr>
      <w:r w:rsidRPr="00C93E94">
        <w:rPr>
          <w:rFonts w:ascii="Arial" w:hAnsi="Arial" w:cs="Arial"/>
          <w:u w:val="single"/>
        </w:rPr>
        <w:t>Realizacja recepty farmaceutycznej:</w:t>
      </w:r>
    </w:p>
    <w:p w14:paraId="61D8D786" w14:textId="77777777" w:rsidR="00E46697" w:rsidRPr="00C93E94" w:rsidRDefault="00E46697" w:rsidP="00911709">
      <w:pPr>
        <w:pStyle w:val="Akapitzlist"/>
        <w:numPr>
          <w:ilvl w:val="1"/>
          <w:numId w:val="30"/>
        </w:numPr>
        <w:spacing w:line="288" w:lineRule="auto"/>
        <w:rPr>
          <w:rFonts w:ascii="Arial" w:hAnsi="Arial" w:cs="Arial"/>
        </w:rPr>
      </w:pPr>
      <w:r w:rsidRPr="00C93E94">
        <w:rPr>
          <w:rFonts w:ascii="Arial" w:hAnsi="Arial" w:cs="Arial"/>
        </w:rPr>
        <w:t xml:space="preserve">Zapis dokumentu recepty farmaceutycznej wraz z dokumentem realizacji: </w:t>
      </w:r>
      <w:r w:rsidRPr="00C93E94">
        <w:rPr>
          <w:rFonts w:ascii="Arial" w:hAnsi="Arial" w:cs="Arial"/>
          <w:b/>
        </w:rPr>
        <w:t>zapisRealizacjiReceptyFarmaceutycznej.</w:t>
      </w:r>
    </w:p>
    <w:p w14:paraId="56D126BD" w14:textId="77777777" w:rsidR="00E46697" w:rsidRPr="00C93E94" w:rsidRDefault="00E46697" w:rsidP="00911709">
      <w:pPr>
        <w:pStyle w:val="Akapitzlist"/>
        <w:numPr>
          <w:ilvl w:val="0"/>
          <w:numId w:val="30"/>
        </w:numPr>
        <w:spacing w:line="288" w:lineRule="auto"/>
        <w:rPr>
          <w:rFonts w:ascii="Arial" w:hAnsi="Arial" w:cs="Arial"/>
          <w:u w:val="single"/>
        </w:rPr>
      </w:pPr>
      <w:r w:rsidRPr="00C93E94">
        <w:rPr>
          <w:rFonts w:ascii="Arial" w:hAnsi="Arial" w:cs="Arial"/>
          <w:u w:val="single"/>
        </w:rPr>
        <w:t>Realizacja recepty na lek recepturowy:</w:t>
      </w:r>
    </w:p>
    <w:p w14:paraId="30C8128D" w14:textId="77777777" w:rsidR="00E46697" w:rsidRPr="00C93E94" w:rsidRDefault="00E46697" w:rsidP="00911709">
      <w:pPr>
        <w:pStyle w:val="Akapitzlist"/>
        <w:numPr>
          <w:ilvl w:val="1"/>
          <w:numId w:val="30"/>
        </w:numPr>
        <w:spacing w:line="288" w:lineRule="auto"/>
        <w:rPr>
          <w:rFonts w:ascii="Arial" w:hAnsi="Arial" w:cs="Arial"/>
        </w:rPr>
      </w:pPr>
      <w:r w:rsidRPr="00C93E94">
        <w:rPr>
          <w:rFonts w:ascii="Arial" w:hAnsi="Arial" w:cs="Arial"/>
        </w:rPr>
        <w:t xml:space="preserve">Przyjęcie do realizacji recepty na lek recepturowy (zablokowanie): </w:t>
      </w:r>
      <w:r w:rsidRPr="00C93E94">
        <w:rPr>
          <w:rFonts w:ascii="Arial" w:hAnsi="Arial" w:cs="Arial"/>
          <w:b/>
        </w:rPr>
        <w:t>przyjecieDoRealizacjiReceptyNaLekRecepturowy</w:t>
      </w:r>
      <w:r w:rsidRPr="00C93E94">
        <w:rPr>
          <w:rFonts w:ascii="Arial" w:hAnsi="Arial" w:cs="Arial"/>
        </w:rPr>
        <w:t>.</w:t>
      </w:r>
    </w:p>
    <w:p w14:paraId="067C88A9" w14:textId="77777777" w:rsidR="00E46697" w:rsidRPr="00C93E94" w:rsidRDefault="00E46697" w:rsidP="00911709">
      <w:pPr>
        <w:pStyle w:val="Akapitzlist"/>
        <w:numPr>
          <w:ilvl w:val="1"/>
          <w:numId w:val="30"/>
        </w:numPr>
        <w:spacing w:line="288" w:lineRule="auto"/>
        <w:rPr>
          <w:rFonts w:ascii="Arial" w:hAnsi="Arial" w:cs="Arial"/>
        </w:rPr>
      </w:pPr>
      <w:r w:rsidRPr="00C93E94">
        <w:rPr>
          <w:rFonts w:ascii="Arial" w:hAnsi="Arial" w:cs="Arial"/>
        </w:rPr>
        <w:t xml:space="preserve">Jeśli nastąpiła rezygnacja z realizacji przyjętej do realizacji recepty recepturowej: </w:t>
      </w:r>
      <w:r w:rsidRPr="00C93E94">
        <w:rPr>
          <w:rFonts w:ascii="Arial" w:hAnsi="Arial" w:cs="Arial"/>
          <w:b/>
        </w:rPr>
        <w:t>rezygnacjaZRealizacjiReceptyNaLekRecepturowy</w:t>
      </w:r>
      <w:r w:rsidRPr="00C93E94">
        <w:rPr>
          <w:rFonts w:ascii="Arial" w:hAnsi="Arial" w:cs="Arial"/>
        </w:rPr>
        <w:t>.</w:t>
      </w:r>
    </w:p>
    <w:p w14:paraId="72938246" w14:textId="77777777" w:rsidR="00E46697" w:rsidRPr="00C93E94" w:rsidRDefault="00E46697" w:rsidP="00911709">
      <w:pPr>
        <w:pStyle w:val="Akapitzlist"/>
        <w:numPr>
          <w:ilvl w:val="1"/>
          <w:numId w:val="30"/>
        </w:numPr>
        <w:spacing w:line="288" w:lineRule="auto"/>
        <w:rPr>
          <w:rFonts w:ascii="Arial" w:hAnsi="Arial" w:cs="Arial"/>
        </w:rPr>
      </w:pPr>
      <w:r w:rsidRPr="00C93E94">
        <w:rPr>
          <w:rFonts w:ascii="Arial" w:hAnsi="Arial" w:cs="Arial"/>
        </w:rPr>
        <w:t xml:space="preserve">Jeśli recepta została zrealizowana, to zapis dokumentu realizacji: </w:t>
      </w:r>
      <w:r w:rsidRPr="00C93E94">
        <w:rPr>
          <w:rFonts w:ascii="Arial" w:hAnsi="Arial" w:cs="Arial"/>
          <w:b/>
        </w:rPr>
        <w:t>zapisRealizacjiRecepty.</w:t>
      </w:r>
    </w:p>
    <w:p w14:paraId="1FF9B131" w14:textId="77777777" w:rsidR="00E46697" w:rsidRPr="00C93E94" w:rsidRDefault="00E46697" w:rsidP="00911709">
      <w:pPr>
        <w:pStyle w:val="Akapitzlist"/>
        <w:numPr>
          <w:ilvl w:val="0"/>
          <w:numId w:val="30"/>
        </w:numPr>
        <w:spacing w:line="288" w:lineRule="auto"/>
        <w:rPr>
          <w:rFonts w:ascii="Arial" w:hAnsi="Arial" w:cs="Arial"/>
        </w:rPr>
      </w:pPr>
      <w:r w:rsidRPr="00C93E94">
        <w:rPr>
          <w:rFonts w:ascii="Arial" w:hAnsi="Arial" w:cs="Arial"/>
          <w:u w:val="single"/>
        </w:rPr>
        <w:t>Wyszukiwanie dokumentów realizacji:</w:t>
      </w:r>
      <w:r w:rsidRPr="00C93E94">
        <w:rPr>
          <w:rFonts w:ascii="Arial" w:hAnsi="Arial" w:cs="Arial"/>
        </w:rPr>
        <w:t xml:space="preserve"> </w:t>
      </w:r>
      <w:r w:rsidRPr="00C93E94">
        <w:rPr>
          <w:rFonts w:ascii="Arial" w:hAnsi="Arial" w:cs="Arial"/>
          <w:b/>
        </w:rPr>
        <w:t xml:space="preserve">wyszukanieDokumentowRealizacjiRecept </w:t>
      </w:r>
      <w:r w:rsidRPr="00C93E94">
        <w:rPr>
          <w:rFonts w:ascii="Arial" w:hAnsi="Arial" w:cs="Arial"/>
        </w:rPr>
        <w:t>- w parametrach określa się kryteria wyszukiwania.</w:t>
      </w:r>
    </w:p>
    <w:p w14:paraId="490F5EB8" w14:textId="77777777" w:rsidR="00E46697" w:rsidRPr="00C93E94" w:rsidRDefault="00E46697" w:rsidP="00911709">
      <w:pPr>
        <w:pStyle w:val="Akapitzlist"/>
        <w:keepNext/>
        <w:numPr>
          <w:ilvl w:val="0"/>
          <w:numId w:val="30"/>
        </w:numPr>
        <w:spacing w:line="288" w:lineRule="auto"/>
        <w:rPr>
          <w:rFonts w:ascii="Arial" w:hAnsi="Arial" w:cs="Arial"/>
        </w:rPr>
      </w:pPr>
      <w:r w:rsidRPr="00C93E94">
        <w:rPr>
          <w:rFonts w:ascii="Arial" w:hAnsi="Arial" w:cs="Arial"/>
          <w:u w:val="single"/>
        </w:rPr>
        <w:t>Pobranie dokumentu realizacji</w:t>
      </w:r>
      <w:r w:rsidRPr="00C93E94">
        <w:rPr>
          <w:rFonts w:ascii="Arial" w:hAnsi="Arial" w:cs="Arial"/>
        </w:rPr>
        <w:t>:</w:t>
      </w:r>
    </w:p>
    <w:p w14:paraId="6DB1A257" w14:textId="77777777" w:rsidR="00E46697" w:rsidRPr="00C93E94" w:rsidRDefault="00E46697" w:rsidP="00911709">
      <w:pPr>
        <w:pStyle w:val="Akapitzlist"/>
        <w:numPr>
          <w:ilvl w:val="1"/>
          <w:numId w:val="30"/>
        </w:numPr>
        <w:spacing w:line="288" w:lineRule="auto"/>
        <w:rPr>
          <w:rFonts w:ascii="Arial" w:hAnsi="Arial" w:cs="Arial"/>
        </w:rPr>
      </w:pPr>
      <w:r w:rsidRPr="00C93E94">
        <w:rPr>
          <w:rFonts w:ascii="Arial" w:hAnsi="Arial" w:cs="Arial"/>
          <w:b/>
        </w:rPr>
        <w:t xml:space="preserve">wyszukanieDokumentowRealizacjiRecept - </w:t>
      </w:r>
      <w:r w:rsidRPr="00C93E94">
        <w:rPr>
          <w:rFonts w:ascii="Arial" w:hAnsi="Arial" w:cs="Arial"/>
        </w:rPr>
        <w:t>w parametrach określa się kryteria wyszukiwania,</w:t>
      </w:r>
    </w:p>
    <w:p w14:paraId="52ADDA37" w14:textId="77777777" w:rsidR="00E46697" w:rsidRPr="00C93E94" w:rsidRDefault="00E46697" w:rsidP="00911709">
      <w:pPr>
        <w:pStyle w:val="Akapitzlist"/>
        <w:numPr>
          <w:ilvl w:val="1"/>
          <w:numId w:val="30"/>
        </w:numPr>
        <w:spacing w:line="288" w:lineRule="auto"/>
        <w:rPr>
          <w:rFonts w:ascii="Arial" w:hAnsi="Arial" w:cs="Arial"/>
        </w:rPr>
      </w:pPr>
      <w:r w:rsidRPr="00C93E94">
        <w:rPr>
          <w:rFonts w:ascii="Arial" w:hAnsi="Arial" w:cs="Arial"/>
          <w:b/>
        </w:rPr>
        <w:lastRenderedPageBreak/>
        <w:t>odczytDokumentuRealizacjiRecepty</w:t>
      </w:r>
      <w:r w:rsidRPr="00C93E94">
        <w:rPr>
          <w:rFonts w:ascii="Arial" w:hAnsi="Arial" w:cs="Arial"/>
        </w:rPr>
        <w:t xml:space="preserve"> - w parametrach określa się identyfikator dokumentu realizacji recepty odszukany metodą wyszukanieDokumentowRealizacjiRecept.</w:t>
      </w:r>
    </w:p>
    <w:p w14:paraId="72995E7F" w14:textId="77777777" w:rsidR="00E46697" w:rsidRPr="00C93E94" w:rsidRDefault="00E46697" w:rsidP="00911709">
      <w:pPr>
        <w:pStyle w:val="Akapitzlist"/>
        <w:numPr>
          <w:ilvl w:val="0"/>
          <w:numId w:val="30"/>
        </w:numPr>
        <w:spacing w:line="288" w:lineRule="auto"/>
        <w:rPr>
          <w:rFonts w:ascii="Arial" w:hAnsi="Arial" w:cs="Arial"/>
          <w:u w:val="single"/>
        </w:rPr>
      </w:pPr>
      <w:r w:rsidRPr="00C93E94">
        <w:rPr>
          <w:rFonts w:ascii="Arial" w:hAnsi="Arial" w:cs="Arial"/>
          <w:u w:val="single"/>
        </w:rPr>
        <w:t>Korekta realizacji recepty:</w:t>
      </w:r>
    </w:p>
    <w:p w14:paraId="00CB2B45" w14:textId="77777777" w:rsidR="00E46697" w:rsidRPr="00C93E94" w:rsidRDefault="00E46697" w:rsidP="00911709">
      <w:pPr>
        <w:pStyle w:val="Akapitzlist"/>
        <w:numPr>
          <w:ilvl w:val="1"/>
          <w:numId w:val="30"/>
        </w:numPr>
        <w:spacing w:line="288" w:lineRule="auto"/>
        <w:rPr>
          <w:rFonts w:ascii="Arial" w:hAnsi="Arial" w:cs="Arial"/>
        </w:rPr>
      </w:pPr>
      <w:r w:rsidRPr="00C93E94">
        <w:rPr>
          <w:rFonts w:ascii="Arial" w:hAnsi="Arial" w:cs="Arial"/>
        </w:rPr>
        <w:t xml:space="preserve">Odczytanie pakietu recept do realizacji na podstawie podanego kodu lub klucza pakietu: </w:t>
      </w:r>
      <w:r w:rsidRPr="00C93E94">
        <w:rPr>
          <w:rFonts w:ascii="Arial" w:hAnsi="Arial" w:cs="Arial"/>
          <w:b/>
        </w:rPr>
        <w:t xml:space="preserve">odczytPakietuReceptDoRealizacji, </w:t>
      </w:r>
      <w:r w:rsidRPr="00C93E94">
        <w:rPr>
          <w:rFonts w:ascii="Arial" w:hAnsi="Arial" w:cs="Arial"/>
        </w:rPr>
        <w:t>lub:</w:t>
      </w:r>
    </w:p>
    <w:p w14:paraId="0D47B6BC" w14:textId="77777777" w:rsidR="00E46697" w:rsidRPr="00C93E94" w:rsidRDefault="00E46697" w:rsidP="00911709">
      <w:pPr>
        <w:pStyle w:val="Akapitzlist"/>
        <w:numPr>
          <w:ilvl w:val="1"/>
          <w:numId w:val="30"/>
        </w:numPr>
        <w:spacing w:line="288" w:lineRule="auto"/>
        <w:rPr>
          <w:rFonts w:ascii="Arial" w:hAnsi="Arial" w:cs="Arial"/>
        </w:rPr>
      </w:pPr>
      <w:r w:rsidRPr="00C93E94">
        <w:rPr>
          <w:rFonts w:ascii="Arial" w:hAnsi="Arial" w:cs="Arial"/>
        </w:rPr>
        <w:t xml:space="preserve">Odczytanie pojedynczej recepty na podstawie klucza recepty: </w:t>
      </w:r>
      <w:r w:rsidRPr="00C93E94">
        <w:rPr>
          <w:rFonts w:ascii="Arial" w:hAnsi="Arial" w:cs="Arial"/>
          <w:b/>
        </w:rPr>
        <w:t>odczytReceptyDoRealizacji.</w:t>
      </w:r>
    </w:p>
    <w:p w14:paraId="1339F469" w14:textId="77777777" w:rsidR="00E46697" w:rsidRPr="00C93E94" w:rsidRDefault="00E46697" w:rsidP="00911709">
      <w:pPr>
        <w:pStyle w:val="Akapitzlist"/>
        <w:numPr>
          <w:ilvl w:val="1"/>
          <w:numId w:val="30"/>
        </w:numPr>
        <w:spacing w:line="288" w:lineRule="auto"/>
        <w:rPr>
          <w:rFonts w:ascii="Arial" w:hAnsi="Arial" w:cs="Arial"/>
        </w:rPr>
      </w:pPr>
      <w:r w:rsidRPr="00C93E94">
        <w:rPr>
          <w:rFonts w:ascii="Arial" w:hAnsi="Arial" w:cs="Arial"/>
        </w:rPr>
        <w:t xml:space="preserve">Zapis dokumentu realizacji: </w:t>
      </w:r>
      <w:r w:rsidRPr="00C93E94">
        <w:rPr>
          <w:rFonts w:ascii="Arial" w:hAnsi="Arial" w:cs="Arial"/>
          <w:b/>
        </w:rPr>
        <w:t>zapisKorektyDokumentuRealizacjiRecepty.</w:t>
      </w:r>
    </w:p>
    <w:p w14:paraId="31622245" w14:textId="77777777" w:rsidR="00E46697" w:rsidRPr="00C93E94" w:rsidRDefault="00E46697" w:rsidP="00911709">
      <w:pPr>
        <w:pStyle w:val="Akapitzlist"/>
        <w:numPr>
          <w:ilvl w:val="0"/>
          <w:numId w:val="30"/>
        </w:numPr>
        <w:spacing w:line="288" w:lineRule="auto"/>
        <w:rPr>
          <w:rFonts w:ascii="Arial" w:hAnsi="Arial" w:cs="Arial"/>
          <w:u w:val="single"/>
        </w:rPr>
      </w:pPr>
      <w:r w:rsidRPr="00C93E94">
        <w:rPr>
          <w:rFonts w:ascii="Arial" w:hAnsi="Arial" w:cs="Arial"/>
          <w:u w:val="single"/>
        </w:rPr>
        <w:t>Zablokowanie recepty:</w:t>
      </w:r>
    </w:p>
    <w:p w14:paraId="1CC98327" w14:textId="77777777" w:rsidR="00E46697" w:rsidRPr="00C93E94" w:rsidRDefault="00E46697" w:rsidP="00911709">
      <w:pPr>
        <w:pStyle w:val="Akapitzlist"/>
        <w:numPr>
          <w:ilvl w:val="1"/>
          <w:numId w:val="30"/>
        </w:numPr>
        <w:spacing w:line="288" w:lineRule="auto"/>
        <w:rPr>
          <w:rFonts w:ascii="Arial" w:hAnsi="Arial" w:cs="Arial"/>
        </w:rPr>
      </w:pPr>
      <w:r w:rsidRPr="00C93E94">
        <w:rPr>
          <w:rFonts w:ascii="Arial" w:hAnsi="Arial" w:cs="Arial"/>
        </w:rPr>
        <w:t xml:space="preserve">Odczytanie pakietu recept do realizacji na podstawie podanego kodu lub klucza pakietu: </w:t>
      </w:r>
      <w:r w:rsidRPr="00C93E94">
        <w:rPr>
          <w:rFonts w:ascii="Arial" w:hAnsi="Arial" w:cs="Arial"/>
          <w:b/>
        </w:rPr>
        <w:t xml:space="preserve">odczytPakietuReceptDoRealizacji, </w:t>
      </w:r>
      <w:r w:rsidRPr="00C93E94">
        <w:rPr>
          <w:rFonts w:ascii="Arial" w:hAnsi="Arial" w:cs="Arial"/>
        </w:rPr>
        <w:t>lub:</w:t>
      </w:r>
    </w:p>
    <w:p w14:paraId="79B93556" w14:textId="77777777" w:rsidR="00E46697" w:rsidRPr="00C93E94" w:rsidRDefault="00E46697" w:rsidP="00911709">
      <w:pPr>
        <w:pStyle w:val="Akapitzlist"/>
        <w:numPr>
          <w:ilvl w:val="1"/>
          <w:numId w:val="30"/>
        </w:numPr>
        <w:spacing w:line="288" w:lineRule="auto"/>
        <w:rPr>
          <w:rFonts w:ascii="Arial" w:hAnsi="Arial" w:cs="Arial"/>
        </w:rPr>
      </w:pPr>
      <w:r w:rsidRPr="00C93E94">
        <w:rPr>
          <w:rFonts w:ascii="Arial" w:hAnsi="Arial" w:cs="Arial"/>
        </w:rPr>
        <w:t xml:space="preserve">Odczytanie pojedynczej recepty na podstawie klucza recepty: </w:t>
      </w:r>
      <w:r w:rsidRPr="00C93E94">
        <w:rPr>
          <w:rFonts w:ascii="Arial" w:hAnsi="Arial" w:cs="Arial"/>
          <w:b/>
        </w:rPr>
        <w:t>odczytReceptyDoRealizacji.</w:t>
      </w:r>
    </w:p>
    <w:p w14:paraId="51401559" w14:textId="77777777" w:rsidR="00E46697" w:rsidRPr="00C93E94" w:rsidRDefault="00E46697" w:rsidP="00911709">
      <w:pPr>
        <w:pStyle w:val="Akapitzlist"/>
        <w:numPr>
          <w:ilvl w:val="1"/>
          <w:numId w:val="30"/>
        </w:numPr>
        <w:spacing w:line="288" w:lineRule="auto"/>
        <w:rPr>
          <w:rFonts w:ascii="Arial" w:hAnsi="Arial" w:cs="Arial"/>
        </w:rPr>
      </w:pPr>
      <w:r w:rsidRPr="00C93E94">
        <w:rPr>
          <w:rFonts w:ascii="Arial" w:hAnsi="Arial" w:cs="Arial"/>
        </w:rPr>
        <w:t xml:space="preserve">Jeśli wymagane zablokowanie recepty: </w:t>
      </w:r>
      <w:r w:rsidRPr="00C93E94">
        <w:rPr>
          <w:rFonts w:ascii="Arial" w:hAnsi="Arial" w:cs="Arial"/>
          <w:b/>
        </w:rPr>
        <w:t>zablokowanieRecepty.</w:t>
      </w:r>
    </w:p>
    <w:p w14:paraId="227FC52F" w14:textId="77777777" w:rsidR="00E46697" w:rsidRPr="00C93E94" w:rsidRDefault="00E46697" w:rsidP="00911709">
      <w:pPr>
        <w:pStyle w:val="Akapitzlist"/>
        <w:numPr>
          <w:ilvl w:val="0"/>
          <w:numId w:val="30"/>
        </w:numPr>
        <w:spacing w:line="288" w:lineRule="auto"/>
        <w:rPr>
          <w:rFonts w:ascii="Arial" w:hAnsi="Arial" w:cs="Arial"/>
          <w:u w:val="single"/>
        </w:rPr>
      </w:pPr>
      <w:r w:rsidRPr="00C93E94">
        <w:rPr>
          <w:rFonts w:ascii="Arial" w:hAnsi="Arial" w:cs="Arial"/>
          <w:u w:val="single"/>
        </w:rPr>
        <w:t>Odblokowanie recepty:</w:t>
      </w:r>
    </w:p>
    <w:p w14:paraId="1ABC6B5A" w14:textId="77777777" w:rsidR="00E46697" w:rsidRPr="00C93E94" w:rsidRDefault="00E46697" w:rsidP="00911709">
      <w:pPr>
        <w:pStyle w:val="Akapitzlist"/>
        <w:numPr>
          <w:ilvl w:val="1"/>
          <w:numId w:val="30"/>
        </w:numPr>
        <w:spacing w:line="288" w:lineRule="auto"/>
        <w:rPr>
          <w:rFonts w:ascii="Arial" w:hAnsi="Arial" w:cs="Arial"/>
        </w:rPr>
      </w:pPr>
      <w:r w:rsidRPr="00C93E94">
        <w:rPr>
          <w:rFonts w:ascii="Arial" w:hAnsi="Arial" w:cs="Arial"/>
        </w:rPr>
        <w:t xml:space="preserve">Odczytanie pakietu recept do realizacji na podstawie podanego kodu lub klucza pakietu: </w:t>
      </w:r>
      <w:r w:rsidRPr="00C93E94">
        <w:rPr>
          <w:rFonts w:ascii="Arial" w:hAnsi="Arial" w:cs="Arial"/>
          <w:b/>
        </w:rPr>
        <w:t xml:space="preserve">odczytPakietuReceptDoRealizacji, </w:t>
      </w:r>
      <w:r w:rsidRPr="00C93E94">
        <w:rPr>
          <w:rFonts w:ascii="Arial" w:hAnsi="Arial" w:cs="Arial"/>
        </w:rPr>
        <w:t>lub:</w:t>
      </w:r>
    </w:p>
    <w:p w14:paraId="496F15EA" w14:textId="77777777" w:rsidR="00E46697" w:rsidRPr="00C93E94" w:rsidRDefault="00E46697" w:rsidP="00911709">
      <w:pPr>
        <w:pStyle w:val="Akapitzlist"/>
        <w:numPr>
          <w:ilvl w:val="1"/>
          <w:numId w:val="30"/>
        </w:numPr>
        <w:spacing w:line="288" w:lineRule="auto"/>
        <w:rPr>
          <w:rFonts w:ascii="Arial" w:hAnsi="Arial" w:cs="Arial"/>
        </w:rPr>
      </w:pPr>
      <w:r w:rsidRPr="00C93E94">
        <w:rPr>
          <w:rFonts w:ascii="Arial" w:hAnsi="Arial" w:cs="Arial"/>
        </w:rPr>
        <w:t xml:space="preserve">Odczytanie pojedynczej recepty na podstawie klucza recepty: </w:t>
      </w:r>
      <w:r w:rsidRPr="00C93E94">
        <w:rPr>
          <w:rFonts w:ascii="Arial" w:hAnsi="Arial" w:cs="Arial"/>
          <w:b/>
        </w:rPr>
        <w:t>odczytReceptyDoRealizacji.</w:t>
      </w:r>
    </w:p>
    <w:p w14:paraId="45A89104" w14:textId="77777777" w:rsidR="00E46697" w:rsidRPr="00C93E94" w:rsidRDefault="00E46697" w:rsidP="00911709">
      <w:pPr>
        <w:pStyle w:val="Akapitzlist"/>
        <w:numPr>
          <w:ilvl w:val="1"/>
          <w:numId w:val="30"/>
        </w:numPr>
        <w:spacing w:line="288" w:lineRule="auto"/>
        <w:rPr>
          <w:rFonts w:ascii="Arial" w:hAnsi="Arial" w:cs="Arial"/>
        </w:rPr>
      </w:pPr>
      <w:r w:rsidRPr="00C93E94">
        <w:rPr>
          <w:rFonts w:ascii="Arial" w:hAnsi="Arial" w:cs="Arial"/>
        </w:rPr>
        <w:t xml:space="preserve">Jeśli wymagane odblokowanie recepty: </w:t>
      </w:r>
      <w:r w:rsidRPr="00C93E94">
        <w:rPr>
          <w:rFonts w:ascii="Arial" w:hAnsi="Arial" w:cs="Arial"/>
          <w:b/>
        </w:rPr>
        <w:t>odblokowanieRecepty.</w:t>
      </w:r>
    </w:p>
    <w:p w14:paraId="6ED02C94" w14:textId="77777777" w:rsidR="00E46697" w:rsidRPr="00C93E94" w:rsidRDefault="00E46697" w:rsidP="00911709">
      <w:pPr>
        <w:pStyle w:val="Akapitzlist"/>
        <w:numPr>
          <w:ilvl w:val="0"/>
          <w:numId w:val="30"/>
        </w:numPr>
        <w:spacing w:line="288" w:lineRule="auto"/>
        <w:rPr>
          <w:rFonts w:ascii="Arial" w:hAnsi="Arial" w:cs="Arial"/>
        </w:rPr>
      </w:pPr>
      <w:r w:rsidRPr="00C93E94">
        <w:rPr>
          <w:rFonts w:ascii="Arial" w:hAnsi="Arial" w:cs="Arial"/>
          <w:u w:val="single"/>
        </w:rPr>
        <w:t>Anulowanie recepty farmaceutycznej</w:t>
      </w:r>
      <w:r w:rsidRPr="00C93E94">
        <w:rPr>
          <w:rFonts w:ascii="Arial" w:hAnsi="Arial" w:cs="Arial"/>
        </w:rPr>
        <w:t>:</w:t>
      </w:r>
    </w:p>
    <w:p w14:paraId="434B19B5" w14:textId="52A353CC" w:rsidR="00E46697" w:rsidRDefault="00E46697" w:rsidP="00711352">
      <w:pPr>
        <w:pStyle w:val="Akapitzlist"/>
        <w:numPr>
          <w:ilvl w:val="0"/>
          <w:numId w:val="40"/>
        </w:numPr>
        <w:spacing w:line="288" w:lineRule="auto"/>
        <w:rPr>
          <w:rFonts w:ascii="Arial" w:hAnsi="Arial" w:cs="Arial"/>
        </w:rPr>
      </w:pPr>
      <w:r w:rsidRPr="00C93E94">
        <w:rPr>
          <w:rFonts w:ascii="Arial" w:hAnsi="Arial" w:cs="Arial"/>
          <w:b/>
        </w:rPr>
        <w:t xml:space="preserve">zapisDokumentuAnulowaniaReceptyFarmaceutycznej </w:t>
      </w:r>
      <w:r w:rsidRPr="00C93E94">
        <w:rPr>
          <w:rFonts w:ascii="Arial" w:hAnsi="Arial" w:cs="Arial"/>
        </w:rPr>
        <w:t>– w parametrach określa się dokument anulowania recepty oraz dokument realizacji recepty (korekta),</w:t>
      </w:r>
      <w:r w:rsidRPr="00C93E94" w:rsidDel="00C767E2">
        <w:rPr>
          <w:rFonts w:ascii="Arial" w:hAnsi="Arial" w:cs="Arial"/>
        </w:rPr>
        <w:t xml:space="preserve"> </w:t>
      </w:r>
    </w:p>
    <w:p w14:paraId="35F0C0DA" w14:textId="77777777" w:rsidR="008143C4" w:rsidRDefault="008143C4" w:rsidP="00962FFF">
      <w:pPr>
        <w:pStyle w:val="Akapitzlist"/>
        <w:numPr>
          <w:ilvl w:val="0"/>
          <w:numId w:val="30"/>
        </w:numPr>
        <w:spacing w:line="288" w:lineRule="auto"/>
        <w:rPr>
          <w:rFonts w:ascii="Arial" w:hAnsi="Arial" w:cs="Arial"/>
        </w:rPr>
      </w:pPr>
      <w:r>
        <w:rPr>
          <w:rFonts w:ascii="Arial" w:hAnsi="Arial" w:cs="Arial"/>
        </w:rPr>
        <w:t>Wyszukanie recept i realizacji do konsultacji</w:t>
      </w:r>
    </w:p>
    <w:p w14:paraId="702347F4" w14:textId="77777777" w:rsidR="008143C4" w:rsidRDefault="008143C4" w:rsidP="00711352">
      <w:pPr>
        <w:pStyle w:val="Akapitzlist"/>
        <w:numPr>
          <w:ilvl w:val="0"/>
          <w:numId w:val="39"/>
        </w:numPr>
        <w:spacing w:line="288" w:lineRule="auto"/>
        <w:rPr>
          <w:rFonts w:ascii="Arial" w:hAnsi="Arial" w:cs="Arial"/>
        </w:rPr>
      </w:pPr>
      <w:r w:rsidRPr="009C284F">
        <w:rPr>
          <w:rFonts w:ascii="Arial" w:hAnsi="Arial" w:cs="Arial"/>
        </w:rPr>
        <w:t>wyszukanieReceptUslugobiorcyDoKonsultacji</w:t>
      </w:r>
      <w:r>
        <w:rPr>
          <w:rFonts w:ascii="Arial" w:hAnsi="Arial" w:cs="Arial"/>
        </w:rPr>
        <w:t xml:space="preserve"> - </w:t>
      </w:r>
      <w:r w:rsidRPr="00C93E94">
        <w:rPr>
          <w:rFonts w:ascii="Arial" w:hAnsi="Arial" w:cs="Arial"/>
        </w:rPr>
        <w:t>w parametrach określa się kryteria wyszukiwania,</w:t>
      </w:r>
    </w:p>
    <w:p w14:paraId="148C56E7" w14:textId="06C2B0AB" w:rsidR="008143C4" w:rsidRDefault="008143C4" w:rsidP="00711352">
      <w:pPr>
        <w:pStyle w:val="Akapitzlist"/>
        <w:numPr>
          <w:ilvl w:val="0"/>
          <w:numId w:val="39"/>
        </w:numPr>
        <w:spacing w:line="288" w:lineRule="auto"/>
        <w:rPr>
          <w:rFonts w:ascii="Arial" w:hAnsi="Arial" w:cs="Arial"/>
        </w:rPr>
      </w:pPr>
      <w:r w:rsidRPr="009C284F">
        <w:rPr>
          <w:rFonts w:ascii="Arial" w:hAnsi="Arial" w:cs="Arial"/>
        </w:rPr>
        <w:t>odczytReceptyDoKonsultacji</w:t>
      </w:r>
      <w:r>
        <w:rPr>
          <w:rFonts w:ascii="Arial" w:hAnsi="Arial" w:cs="Arial"/>
        </w:rPr>
        <w:t xml:space="preserve"> - </w:t>
      </w:r>
      <w:r w:rsidRPr="009C284F">
        <w:rPr>
          <w:rFonts w:ascii="Arial" w:hAnsi="Arial" w:cs="Arial"/>
        </w:rPr>
        <w:t>w parametrach określa się identyfikator dokumentu recepty odszukany metodą</w:t>
      </w:r>
      <w:r>
        <w:rPr>
          <w:rFonts w:ascii="Arial" w:hAnsi="Arial" w:cs="Arial"/>
        </w:rPr>
        <w:t xml:space="preserve"> </w:t>
      </w:r>
      <w:r w:rsidRPr="00DE79D9">
        <w:rPr>
          <w:rFonts w:ascii="Arial" w:hAnsi="Arial" w:cs="Arial"/>
        </w:rPr>
        <w:t>wyszukanieReceptUslugobiorcyDoKonsultacji</w:t>
      </w:r>
      <w:r>
        <w:rPr>
          <w:rFonts w:ascii="Arial" w:hAnsi="Arial" w:cs="Arial"/>
        </w:rPr>
        <w:t>,</w:t>
      </w:r>
    </w:p>
    <w:p w14:paraId="660B0582" w14:textId="055E9D0A" w:rsidR="00892464" w:rsidRDefault="008143C4" w:rsidP="00711352">
      <w:pPr>
        <w:pStyle w:val="Akapitzlist"/>
        <w:numPr>
          <w:ilvl w:val="0"/>
          <w:numId w:val="39"/>
        </w:numPr>
        <w:spacing w:line="288" w:lineRule="auto"/>
        <w:rPr>
          <w:rFonts w:ascii="Arial" w:hAnsi="Arial" w:cs="Arial"/>
        </w:rPr>
      </w:pPr>
      <w:r w:rsidRPr="00936592">
        <w:rPr>
          <w:rFonts w:ascii="Arial" w:hAnsi="Arial" w:cs="Arial"/>
        </w:rPr>
        <w:t>wyszukanieRealizacjiReceptDoKonsultacji</w:t>
      </w:r>
      <w:r>
        <w:rPr>
          <w:rFonts w:ascii="Arial" w:hAnsi="Arial" w:cs="Arial"/>
        </w:rPr>
        <w:t xml:space="preserve"> - </w:t>
      </w:r>
      <w:r w:rsidR="00892464" w:rsidRPr="00C93E94">
        <w:rPr>
          <w:rFonts w:ascii="Arial" w:hAnsi="Arial" w:cs="Arial"/>
        </w:rPr>
        <w:t>w parametrach ok</w:t>
      </w:r>
      <w:r w:rsidR="00892464">
        <w:rPr>
          <w:rFonts w:ascii="Arial" w:hAnsi="Arial" w:cs="Arial"/>
        </w:rPr>
        <w:t>reśla się kryteria wyszukiwania.</w:t>
      </w:r>
    </w:p>
    <w:p w14:paraId="66EE87C0" w14:textId="77777777" w:rsidR="008143C4" w:rsidRPr="00C93E94" w:rsidRDefault="008143C4" w:rsidP="00FD1594">
      <w:pPr>
        <w:pStyle w:val="Akapitzlist"/>
        <w:spacing w:line="288" w:lineRule="auto"/>
        <w:ind w:left="1440"/>
        <w:rPr>
          <w:rFonts w:ascii="Arial" w:hAnsi="Arial" w:cs="Arial"/>
        </w:rPr>
      </w:pPr>
    </w:p>
    <w:p w14:paraId="33261CFB" w14:textId="77777777" w:rsidR="00E46697" w:rsidRPr="00C93E94" w:rsidRDefault="00E46697" w:rsidP="00911709">
      <w:pPr>
        <w:spacing w:line="288" w:lineRule="auto"/>
      </w:pPr>
    </w:p>
    <w:p w14:paraId="5832960F" w14:textId="77777777" w:rsidR="00195873" w:rsidRDefault="00195873" w:rsidP="00952376">
      <w:pPr>
        <w:pStyle w:val="Nagwek2"/>
      </w:pPr>
      <w:bookmarkStart w:id="94" w:name="_Toc489968945"/>
      <w:bookmarkStart w:id="95" w:name="_Toc1402475"/>
      <w:bookmarkStart w:id="96" w:name="_Ref482948572"/>
      <w:bookmarkStart w:id="97" w:name="_Toc487461997"/>
      <w:bookmarkStart w:id="98" w:name="_Toc501107037"/>
      <w:bookmarkStart w:id="99" w:name="_Toc24094355"/>
      <w:bookmarkEnd w:id="94"/>
      <w:r>
        <w:lastRenderedPageBreak/>
        <w:t>Wsparcie dla dwóch wersji PIK HL7 CDA</w:t>
      </w:r>
      <w:bookmarkEnd w:id="95"/>
      <w:bookmarkEnd w:id="99"/>
    </w:p>
    <w:p w14:paraId="27B3A53A" w14:textId="77777777" w:rsidR="00195873" w:rsidRPr="003216DF" w:rsidRDefault="00195873" w:rsidP="003216DF">
      <w:pPr>
        <w:rPr>
          <w:lang w:eastAsia="pl-PL"/>
        </w:rPr>
      </w:pPr>
      <w:r>
        <w:rPr>
          <w:lang w:eastAsia="pl-PL"/>
        </w:rPr>
        <w:t>System P1 przyjmuje i przetwarza dokumenty XML zgodne z PIK HL7 CDA 1.2.2, jak i PIK HL7 CDA 1.3.1. Należy jednak mieć na uwadze, że wsparcie w zakresie przyjmowania (zapisu) dokumentów w starszej wersji PIK ma charakter tymczasowy i po okresie dostosowania systemów podmiotów do najnowszej wersji PIK zostanie ono wyłączone.</w:t>
      </w:r>
    </w:p>
    <w:p w14:paraId="31D66B80" w14:textId="77777777" w:rsidR="00E46697" w:rsidRPr="00C93E94" w:rsidRDefault="00E46697" w:rsidP="00911709">
      <w:pPr>
        <w:pStyle w:val="Nagwek1"/>
        <w:numPr>
          <w:ilvl w:val="0"/>
          <w:numId w:val="6"/>
        </w:numPr>
        <w:spacing w:line="288" w:lineRule="auto"/>
      </w:pPr>
      <w:bookmarkStart w:id="100" w:name="_Toc1402476"/>
      <w:bookmarkStart w:id="101" w:name="_Toc24094356"/>
      <w:r w:rsidRPr="00C93E94">
        <w:lastRenderedPageBreak/>
        <w:t>Wykaz i opis usług</w:t>
      </w:r>
      <w:bookmarkEnd w:id="96"/>
      <w:bookmarkEnd w:id="97"/>
      <w:bookmarkEnd w:id="98"/>
      <w:bookmarkEnd w:id="100"/>
      <w:bookmarkEnd w:id="101"/>
    </w:p>
    <w:p w14:paraId="09E6E7A4" w14:textId="77777777" w:rsidR="00E46697" w:rsidRPr="00C93E94" w:rsidRDefault="00E46697" w:rsidP="00952376">
      <w:pPr>
        <w:pStyle w:val="Nagwek2"/>
      </w:pPr>
      <w:bookmarkStart w:id="102" w:name="_Toc487461998"/>
      <w:bookmarkStart w:id="103" w:name="_Toc501107038"/>
      <w:bookmarkStart w:id="104" w:name="_Toc1402477"/>
      <w:bookmarkStart w:id="105" w:name="_Toc24094357"/>
      <w:r w:rsidRPr="00C93E94">
        <w:t>Wykaz usług na środowisku integracyjnym</w:t>
      </w:r>
      <w:bookmarkEnd w:id="102"/>
      <w:bookmarkEnd w:id="103"/>
      <w:bookmarkEnd w:id="104"/>
      <w:bookmarkEnd w:id="105"/>
    </w:p>
    <w:p w14:paraId="7A5145C2" w14:textId="77777777" w:rsidR="00E46697" w:rsidRPr="00C93E94" w:rsidRDefault="00E46697" w:rsidP="00911709">
      <w:pPr>
        <w:spacing w:line="288" w:lineRule="auto"/>
      </w:pPr>
      <w:r w:rsidRPr="00C93E94">
        <w:t>Na środowisku integracyjnym systemu P1 udostępniona jest usługa ObslugaRecepty z operacjami:</w:t>
      </w:r>
    </w:p>
    <w:p w14:paraId="1AEE12BF" w14:textId="77777777" w:rsidR="00E46697" w:rsidRPr="00C93E94" w:rsidRDefault="00E46697" w:rsidP="00911709">
      <w:pPr>
        <w:pStyle w:val="Akapitzlist"/>
        <w:numPr>
          <w:ilvl w:val="0"/>
          <w:numId w:val="32"/>
        </w:numPr>
        <w:spacing w:line="288" w:lineRule="auto"/>
        <w:rPr>
          <w:rFonts w:ascii="Arial" w:hAnsi="Arial" w:cs="Arial"/>
        </w:rPr>
      </w:pPr>
      <w:r w:rsidRPr="00C93E94">
        <w:rPr>
          <w:rFonts w:ascii="Arial" w:hAnsi="Arial" w:cs="Arial"/>
        </w:rPr>
        <w:t>zapisKorektyDokumentuRealizacjiRecepty,</w:t>
      </w:r>
    </w:p>
    <w:p w14:paraId="3A51F930" w14:textId="77777777" w:rsidR="00E46697" w:rsidRPr="00C93E94" w:rsidRDefault="00E46697" w:rsidP="00911709">
      <w:pPr>
        <w:pStyle w:val="Akapitzlist"/>
        <w:numPr>
          <w:ilvl w:val="0"/>
          <w:numId w:val="32"/>
        </w:numPr>
        <w:spacing w:line="288" w:lineRule="auto"/>
        <w:rPr>
          <w:rFonts w:ascii="Arial" w:hAnsi="Arial" w:cs="Arial"/>
        </w:rPr>
      </w:pPr>
      <w:r w:rsidRPr="00C93E94">
        <w:rPr>
          <w:rFonts w:ascii="Arial" w:hAnsi="Arial" w:cs="Arial"/>
        </w:rPr>
        <w:t>odblokowanieRecepty</w:t>
      </w:r>
      <w:r w:rsidR="00803A6E">
        <w:rPr>
          <w:rStyle w:val="Odwoanieprzypisudolnego"/>
          <w:rFonts w:ascii="Arial" w:hAnsi="Arial" w:cs="Arial"/>
        </w:rPr>
        <w:footnoteReference w:id="7"/>
      </w:r>
      <w:r w:rsidRPr="00C93E94">
        <w:rPr>
          <w:rFonts w:ascii="Arial" w:hAnsi="Arial" w:cs="Arial"/>
        </w:rPr>
        <w:t>,</w:t>
      </w:r>
    </w:p>
    <w:p w14:paraId="75D16B12" w14:textId="77777777" w:rsidR="00E46697" w:rsidRPr="00C93E94" w:rsidRDefault="00E46697" w:rsidP="00911709">
      <w:pPr>
        <w:pStyle w:val="Akapitzlist"/>
        <w:numPr>
          <w:ilvl w:val="0"/>
          <w:numId w:val="32"/>
        </w:numPr>
        <w:spacing w:line="288" w:lineRule="auto"/>
        <w:rPr>
          <w:rFonts w:ascii="Arial" w:hAnsi="Arial" w:cs="Arial"/>
        </w:rPr>
      </w:pPr>
      <w:r w:rsidRPr="00C93E94">
        <w:rPr>
          <w:rFonts w:ascii="Arial" w:hAnsi="Arial" w:cs="Arial"/>
        </w:rPr>
        <w:t>odczytDanychDostepowychPakietuRecept,</w:t>
      </w:r>
    </w:p>
    <w:p w14:paraId="7E057A10" w14:textId="77777777" w:rsidR="00E46697" w:rsidRPr="00C93E94" w:rsidRDefault="00E46697" w:rsidP="00911709">
      <w:pPr>
        <w:pStyle w:val="Akapitzlist"/>
        <w:numPr>
          <w:ilvl w:val="0"/>
          <w:numId w:val="32"/>
        </w:numPr>
        <w:spacing w:line="288" w:lineRule="auto"/>
        <w:rPr>
          <w:rFonts w:ascii="Arial" w:hAnsi="Arial" w:cs="Arial"/>
        </w:rPr>
      </w:pPr>
      <w:r w:rsidRPr="00C93E94">
        <w:rPr>
          <w:rFonts w:ascii="Arial" w:hAnsi="Arial" w:cs="Arial"/>
        </w:rPr>
        <w:t>odczytDokumentuAnulowaniaRecepty,</w:t>
      </w:r>
    </w:p>
    <w:p w14:paraId="3328A0A3" w14:textId="77777777" w:rsidR="00E46697" w:rsidRPr="00C93E94" w:rsidRDefault="00E46697" w:rsidP="00911709">
      <w:pPr>
        <w:pStyle w:val="Akapitzlist"/>
        <w:numPr>
          <w:ilvl w:val="0"/>
          <w:numId w:val="32"/>
        </w:numPr>
        <w:spacing w:line="288" w:lineRule="auto"/>
        <w:rPr>
          <w:rFonts w:ascii="Arial" w:hAnsi="Arial" w:cs="Arial"/>
        </w:rPr>
      </w:pPr>
      <w:r w:rsidRPr="00C93E94">
        <w:rPr>
          <w:rFonts w:ascii="Arial" w:hAnsi="Arial" w:cs="Arial"/>
        </w:rPr>
        <w:t>odczytDokumentuRealizacjiRecepty,</w:t>
      </w:r>
    </w:p>
    <w:p w14:paraId="38A76B8D" w14:textId="77777777" w:rsidR="00E46697" w:rsidRPr="00C93E94" w:rsidRDefault="00E46697" w:rsidP="00911709">
      <w:pPr>
        <w:pStyle w:val="Akapitzlist"/>
        <w:numPr>
          <w:ilvl w:val="0"/>
          <w:numId w:val="32"/>
        </w:numPr>
        <w:spacing w:line="288" w:lineRule="auto"/>
        <w:rPr>
          <w:rFonts w:ascii="Arial" w:hAnsi="Arial" w:cs="Arial"/>
        </w:rPr>
      </w:pPr>
      <w:r w:rsidRPr="00C93E94">
        <w:rPr>
          <w:rFonts w:ascii="Arial" w:hAnsi="Arial" w:cs="Arial"/>
        </w:rPr>
        <w:t>odczytPakietuRecept,</w:t>
      </w:r>
    </w:p>
    <w:p w14:paraId="09D5CE00" w14:textId="77777777" w:rsidR="00E46697" w:rsidRPr="00C93E94" w:rsidRDefault="00E46697" w:rsidP="00911709">
      <w:pPr>
        <w:pStyle w:val="Akapitzlist"/>
        <w:numPr>
          <w:ilvl w:val="0"/>
          <w:numId w:val="32"/>
        </w:numPr>
        <w:spacing w:line="288" w:lineRule="auto"/>
        <w:rPr>
          <w:rFonts w:ascii="Arial" w:hAnsi="Arial" w:cs="Arial"/>
        </w:rPr>
      </w:pPr>
      <w:r w:rsidRPr="00C93E94">
        <w:rPr>
          <w:rFonts w:ascii="Arial" w:hAnsi="Arial" w:cs="Arial"/>
        </w:rPr>
        <w:t>odczytPakietuReceptDoRealizacji,</w:t>
      </w:r>
    </w:p>
    <w:p w14:paraId="6A4C9E4E" w14:textId="77777777" w:rsidR="00E46697" w:rsidRPr="00C93E94" w:rsidRDefault="00E46697" w:rsidP="00911709">
      <w:pPr>
        <w:pStyle w:val="Akapitzlist"/>
        <w:numPr>
          <w:ilvl w:val="0"/>
          <w:numId w:val="32"/>
        </w:numPr>
        <w:spacing w:line="288" w:lineRule="auto"/>
        <w:rPr>
          <w:rFonts w:ascii="Arial" w:hAnsi="Arial" w:cs="Arial"/>
        </w:rPr>
      </w:pPr>
      <w:r w:rsidRPr="00C93E94">
        <w:rPr>
          <w:rFonts w:ascii="Arial" w:hAnsi="Arial" w:cs="Arial"/>
        </w:rPr>
        <w:t>odczytRecepty,</w:t>
      </w:r>
    </w:p>
    <w:p w14:paraId="1861FB0B" w14:textId="77777777" w:rsidR="00E46697" w:rsidRPr="00C93E94" w:rsidRDefault="00E46697" w:rsidP="00911709">
      <w:pPr>
        <w:pStyle w:val="Akapitzlist"/>
        <w:numPr>
          <w:ilvl w:val="0"/>
          <w:numId w:val="32"/>
        </w:numPr>
        <w:spacing w:line="288" w:lineRule="auto"/>
        <w:rPr>
          <w:rFonts w:ascii="Arial" w:hAnsi="Arial" w:cs="Arial"/>
        </w:rPr>
      </w:pPr>
      <w:r w:rsidRPr="00C93E94">
        <w:rPr>
          <w:rFonts w:ascii="Arial" w:hAnsi="Arial" w:cs="Arial"/>
        </w:rPr>
        <w:t>odczytReceptyDoRealizacji,</w:t>
      </w:r>
    </w:p>
    <w:p w14:paraId="01E88D45" w14:textId="77777777" w:rsidR="00E46697" w:rsidRPr="00C93E94" w:rsidRDefault="00E46697" w:rsidP="00911709">
      <w:pPr>
        <w:pStyle w:val="Akapitzlist"/>
        <w:numPr>
          <w:ilvl w:val="0"/>
          <w:numId w:val="32"/>
        </w:numPr>
        <w:spacing w:line="288" w:lineRule="auto"/>
        <w:rPr>
          <w:rFonts w:ascii="Arial" w:hAnsi="Arial" w:cs="Arial"/>
        </w:rPr>
      </w:pPr>
      <w:r w:rsidRPr="00C93E94">
        <w:rPr>
          <w:rFonts w:ascii="Arial" w:hAnsi="Arial" w:cs="Arial"/>
        </w:rPr>
        <w:t>przyjecieDoRealizacjiReceptyNaLekRecepturowy,</w:t>
      </w:r>
    </w:p>
    <w:p w14:paraId="5180535A" w14:textId="77777777" w:rsidR="00E46697" w:rsidRPr="00C93E94" w:rsidRDefault="00E46697" w:rsidP="00911709">
      <w:pPr>
        <w:pStyle w:val="Akapitzlist"/>
        <w:numPr>
          <w:ilvl w:val="0"/>
          <w:numId w:val="32"/>
        </w:numPr>
        <w:spacing w:line="288" w:lineRule="auto"/>
        <w:rPr>
          <w:rFonts w:ascii="Arial" w:hAnsi="Arial" w:cs="Arial"/>
        </w:rPr>
      </w:pPr>
      <w:r w:rsidRPr="00C93E94">
        <w:rPr>
          <w:rFonts w:ascii="Arial" w:hAnsi="Arial" w:cs="Arial"/>
        </w:rPr>
        <w:t>rezygnacjaZRealizacjiReceptyNaLekRecepturowy,</w:t>
      </w:r>
    </w:p>
    <w:p w14:paraId="430A81E2" w14:textId="77777777" w:rsidR="00E46697" w:rsidRPr="00C93E94" w:rsidRDefault="00E46697" w:rsidP="00911709">
      <w:pPr>
        <w:pStyle w:val="Akapitzlist"/>
        <w:numPr>
          <w:ilvl w:val="0"/>
          <w:numId w:val="32"/>
        </w:numPr>
        <w:spacing w:line="288" w:lineRule="auto"/>
        <w:rPr>
          <w:rFonts w:ascii="Arial" w:hAnsi="Arial" w:cs="Arial"/>
        </w:rPr>
      </w:pPr>
      <w:r w:rsidRPr="00C93E94">
        <w:rPr>
          <w:rFonts w:ascii="Arial" w:hAnsi="Arial" w:cs="Arial"/>
        </w:rPr>
        <w:t>weryfikacjaPakietuRecept,</w:t>
      </w:r>
    </w:p>
    <w:p w14:paraId="052591F3" w14:textId="77777777" w:rsidR="00E46697" w:rsidRPr="00C93E94" w:rsidRDefault="00E46697" w:rsidP="00911709">
      <w:pPr>
        <w:pStyle w:val="Akapitzlist"/>
        <w:numPr>
          <w:ilvl w:val="0"/>
          <w:numId w:val="32"/>
        </w:numPr>
        <w:spacing w:line="288" w:lineRule="auto"/>
        <w:rPr>
          <w:rFonts w:ascii="Arial" w:hAnsi="Arial" w:cs="Arial"/>
        </w:rPr>
      </w:pPr>
      <w:r w:rsidRPr="00C93E94">
        <w:rPr>
          <w:rFonts w:ascii="Arial" w:hAnsi="Arial" w:cs="Arial"/>
        </w:rPr>
        <w:t>wyszukanieDokumentowAnulowaniaRecept,</w:t>
      </w:r>
    </w:p>
    <w:p w14:paraId="0D5CB866" w14:textId="77777777" w:rsidR="00E46697" w:rsidRPr="00C93E94" w:rsidRDefault="00E46697" w:rsidP="00911709">
      <w:pPr>
        <w:pStyle w:val="Akapitzlist"/>
        <w:numPr>
          <w:ilvl w:val="0"/>
          <w:numId w:val="32"/>
        </w:numPr>
        <w:spacing w:line="288" w:lineRule="auto"/>
        <w:rPr>
          <w:rFonts w:ascii="Arial" w:hAnsi="Arial" w:cs="Arial"/>
        </w:rPr>
      </w:pPr>
      <w:r w:rsidRPr="00C93E94">
        <w:rPr>
          <w:rFonts w:ascii="Arial" w:hAnsi="Arial" w:cs="Arial"/>
        </w:rPr>
        <w:t>wyszukanieDokumentowRealizacjiRecept,</w:t>
      </w:r>
    </w:p>
    <w:p w14:paraId="391ADF79" w14:textId="77777777" w:rsidR="00E46697" w:rsidRDefault="00E46697" w:rsidP="00911709">
      <w:pPr>
        <w:pStyle w:val="Akapitzlist"/>
        <w:numPr>
          <w:ilvl w:val="0"/>
          <w:numId w:val="32"/>
        </w:numPr>
        <w:spacing w:line="288" w:lineRule="auto"/>
        <w:rPr>
          <w:rFonts w:ascii="Arial" w:hAnsi="Arial" w:cs="Arial"/>
        </w:rPr>
      </w:pPr>
      <w:r w:rsidRPr="00C93E94">
        <w:rPr>
          <w:rFonts w:ascii="Arial" w:hAnsi="Arial" w:cs="Arial"/>
        </w:rPr>
        <w:t>wyszukanieReceptWystawiajacego,</w:t>
      </w:r>
    </w:p>
    <w:p w14:paraId="56FBE432" w14:textId="77777777" w:rsidR="00F6467C" w:rsidRPr="00C93E94" w:rsidRDefault="00F6467C" w:rsidP="00F6467C">
      <w:pPr>
        <w:pStyle w:val="Akapitzlist"/>
        <w:numPr>
          <w:ilvl w:val="0"/>
          <w:numId w:val="32"/>
        </w:numPr>
        <w:spacing w:line="288" w:lineRule="auto"/>
        <w:rPr>
          <w:rFonts w:ascii="Arial" w:hAnsi="Arial" w:cs="Arial"/>
        </w:rPr>
      </w:pPr>
      <w:r w:rsidRPr="00F6467C">
        <w:rPr>
          <w:rFonts w:ascii="Arial" w:hAnsi="Arial" w:cs="Arial"/>
        </w:rPr>
        <w:t>wyszukanieReceptUslugobiorcy</w:t>
      </w:r>
    </w:p>
    <w:p w14:paraId="186E37B2" w14:textId="77777777" w:rsidR="00E46697" w:rsidRPr="00C93E94" w:rsidRDefault="00E46697" w:rsidP="00911709">
      <w:pPr>
        <w:pStyle w:val="Akapitzlist"/>
        <w:numPr>
          <w:ilvl w:val="0"/>
          <w:numId w:val="32"/>
        </w:numPr>
        <w:spacing w:line="288" w:lineRule="auto"/>
        <w:rPr>
          <w:rFonts w:ascii="Arial" w:hAnsi="Arial" w:cs="Arial"/>
        </w:rPr>
      </w:pPr>
      <w:r w:rsidRPr="00C93E94">
        <w:rPr>
          <w:rFonts w:ascii="Arial" w:hAnsi="Arial" w:cs="Arial"/>
        </w:rPr>
        <w:t>zablokowanieRecepty</w:t>
      </w:r>
      <w:r w:rsidR="00803A6E">
        <w:rPr>
          <w:rStyle w:val="Odwoanieprzypisudolnego"/>
          <w:rFonts w:ascii="Arial" w:hAnsi="Arial" w:cs="Arial"/>
        </w:rPr>
        <w:t>5</w:t>
      </w:r>
      <w:r w:rsidRPr="00C93E94">
        <w:rPr>
          <w:rFonts w:ascii="Arial" w:hAnsi="Arial" w:cs="Arial"/>
        </w:rPr>
        <w:t>,</w:t>
      </w:r>
    </w:p>
    <w:p w14:paraId="575B5FDC" w14:textId="77777777" w:rsidR="00E46697" w:rsidRPr="00C93E94" w:rsidRDefault="00E46697" w:rsidP="00911709">
      <w:pPr>
        <w:pStyle w:val="Akapitzlist"/>
        <w:numPr>
          <w:ilvl w:val="0"/>
          <w:numId w:val="32"/>
        </w:numPr>
        <w:spacing w:line="288" w:lineRule="auto"/>
        <w:rPr>
          <w:rFonts w:ascii="Arial" w:hAnsi="Arial" w:cs="Arial"/>
        </w:rPr>
      </w:pPr>
      <w:r w:rsidRPr="00C93E94">
        <w:rPr>
          <w:rFonts w:ascii="Arial" w:hAnsi="Arial" w:cs="Arial"/>
        </w:rPr>
        <w:t>zapisDokumentuAnulowaniaRecepty,</w:t>
      </w:r>
    </w:p>
    <w:p w14:paraId="67795D9A" w14:textId="77777777" w:rsidR="00E46697" w:rsidRPr="00C93E94" w:rsidRDefault="00E46697" w:rsidP="00911709">
      <w:pPr>
        <w:pStyle w:val="Akapitzlist"/>
        <w:numPr>
          <w:ilvl w:val="0"/>
          <w:numId w:val="32"/>
        </w:numPr>
        <w:spacing w:line="288" w:lineRule="auto"/>
        <w:rPr>
          <w:rFonts w:ascii="Arial" w:hAnsi="Arial" w:cs="Arial"/>
        </w:rPr>
      </w:pPr>
      <w:r w:rsidRPr="00C93E94">
        <w:rPr>
          <w:rFonts w:ascii="Arial" w:hAnsi="Arial" w:cs="Arial"/>
        </w:rPr>
        <w:t>zapisDokumentuAnulowaniaReceptyFarmaceutycznej,</w:t>
      </w:r>
    </w:p>
    <w:p w14:paraId="3608BF41" w14:textId="77777777" w:rsidR="00E46697" w:rsidRPr="00C93E94" w:rsidRDefault="00E46697" w:rsidP="00911709">
      <w:pPr>
        <w:pStyle w:val="Akapitzlist"/>
        <w:numPr>
          <w:ilvl w:val="0"/>
          <w:numId w:val="32"/>
        </w:numPr>
        <w:spacing w:line="288" w:lineRule="auto"/>
        <w:rPr>
          <w:rFonts w:ascii="Arial" w:hAnsi="Arial" w:cs="Arial"/>
        </w:rPr>
      </w:pPr>
      <w:r w:rsidRPr="00C93E94">
        <w:rPr>
          <w:rFonts w:ascii="Arial" w:hAnsi="Arial" w:cs="Arial"/>
        </w:rPr>
        <w:t>zapisPakietuRecept,</w:t>
      </w:r>
    </w:p>
    <w:p w14:paraId="089DE015" w14:textId="77777777" w:rsidR="00E46697" w:rsidRPr="00C93E94" w:rsidRDefault="00E46697" w:rsidP="00911709">
      <w:pPr>
        <w:pStyle w:val="Akapitzlist"/>
        <w:numPr>
          <w:ilvl w:val="0"/>
          <w:numId w:val="32"/>
        </w:numPr>
        <w:spacing w:line="288" w:lineRule="auto"/>
        <w:rPr>
          <w:rFonts w:ascii="Arial" w:hAnsi="Arial" w:cs="Arial"/>
        </w:rPr>
      </w:pPr>
      <w:r w:rsidRPr="00C93E94">
        <w:rPr>
          <w:rFonts w:ascii="Arial" w:hAnsi="Arial" w:cs="Arial"/>
        </w:rPr>
        <w:t>zapisRealizacjiRecepty,</w:t>
      </w:r>
    </w:p>
    <w:p w14:paraId="17492BE0" w14:textId="77777777" w:rsidR="00CA67CD" w:rsidRPr="00C93E94" w:rsidRDefault="00676FAE" w:rsidP="00911709">
      <w:pPr>
        <w:pStyle w:val="Akapitzlist"/>
        <w:numPr>
          <w:ilvl w:val="0"/>
          <w:numId w:val="32"/>
        </w:numPr>
        <w:spacing w:line="288" w:lineRule="auto"/>
        <w:rPr>
          <w:rFonts w:ascii="Arial" w:hAnsi="Arial" w:cs="Arial"/>
        </w:rPr>
      </w:pPr>
      <w:r>
        <w:rPr>
          <w:rFonts w:ascii="Arial" w:hAnsi="Arial" w:cs="Arial"/>
        </w:rPr>
        <w:t>zapisPakietuRealizacjiRecept</w:t>
      </w:r>
      <w:r w:rsidR="00CA67CD">
        <w:rPr>
          <w:rFonts w:ascii="Arial" w:hAnsi="Arial" w:cs="Arial"/>
        </w:rPr>
        <w:t>,</w:t>
      </w:r>
    </w:p>
    <w:p w14:paraId="2BAA3356" w14:textId="14262AEB" w:rsidR="00E46697" w:rsidRDefault="00E46697" w:rsidP="00911709">
      <w:pPr>
        <w:pStyle w:val="Akapitzlist"/>
        <w:numPr>
          <w:ilvl w:val="0"/>
          <w:numId w:val="32"/>
        </w:numPr>
        <w:spacing w:line="288" w:lineRule="auto"/>
        <w:rPr>
          <w:rFonts w:ascii="Arial" w:hAnsi="Arial" w:cs="Arial"/>
        </w:rPr>
      </w:pPr>
      <w:r w:rsidRPr="00C93E94">
        <w:rPr>
          <w:rFonts w:ascii="Arial" w:hAnsi="Arial" w:cs="Arial"/>
        </w:rPr>
        <w:t>zapisRealizacjiReceptyFarmaceutycznej.</w:t>
      </w:r>
    </w:p>
    <w:p w14:paraId="41CA9286" w14:textId="6E81E301" w:rsidR="00D82A2A" w:rsidRDefault="00D82A2A" w:rsidP="00D82A2A">
      <w:pPr>
        <w:pStyle w:val="Akapitzlist"/>
        <w:numPr>
          <w:ilvl w:val="0"/>
          <w:numId w:val="32"/>
        </w:numPr>
        <w:spacing w:line="288" w:lineRule="auto"/>
        <w:rPr>
          <w:rFonts w:ascii="Arial" w:hAnsi="Arial" w:cs="Arial"/>
        </w:rPr>
      </w:pPr>
      <w:r w:rsidRPr="00D82A2A">
        <w:rPr>
          <w:rFonts w:ascii="Arial" w:hAnsi="Arial" w:cs="Arial"/>
        </w:rPr>
        <w:lastRenderedPageBreak/>
        <w:t>wyszukanieReceptUslugobiorcyDoKonsultacji</w:t>
      </w:r>
    </w:p>
    <w:p w14:paraId="07EE93E7" w14:textId="26B7432E" w:rsidR="00D82A2A" w:rsidRDefault="00D82A2A" w:rsidP="00D82A2A">
      <w:pPr>
        <w:pStyle w:val="Akapitzlist"/>
        <w:numPr>
          <w:ilvl w:val="0"/>
          <w:numId w:val="32"/>
        </w:numPr>
        <w:spacing w:line="288" w:lineRule="auto"/>
        <w:rPr>
          <w:rFonts w:ascii="Arial" w:hAnsi="Arial" w:cs="Arial"/>
        </w:rPr>
      </w:pPr>
      <w:r w:rsidRPr="00D82A2A">
        <w:rPr>
          <w:rFonts w:ascii="Arial" w:hAnsi="Arial" w:cs="Arial"/>
        </w:rPr>
        <w:t>odczytReceptyDoKonsultacji</w:t>
      </w:r>
    </w:p>
    <w:p w14:paraId="382F6FD2" w14:textId="566F8FAC" w:rsidR="00D82A2A" w:rsidRPr="0049430A" w:rsidRDefault="00D82A2A" w:rsidP="0049430A">
      <w:pPr>
        <w:pStyle w:val="Akapitzlist"/>
        <w:numPr>
          <w:ilvl w:val="0"/>
          <w:numId w:val="32"/>
        </w:numPr>
        <w:spacing w:line="288" w:lineRule="auto"/>
        <w:rPr>
          <w:rFonts w:ascii="Arial" w:hAnsi="Arial" w:cs="Arial"/>
        </w:rPr>
      </w:pPr>
      <w:r w:rsidRPr="00D82A2A">
        <w:rPr>
          <w:rFonts w:ascii="Arial" w:hAnsi="Arial" w:cs="Arial"/>
        </w:rPr>
        <w:t>wyszukanieRealizacjiReceptDoKonsultacji</w:t>
      </w:r>
    </w:p>
    <w:p w14:paraId="0784CC90" w14:textId="77777777" w:rsidR="0049430A" w:rsidRDefault="0049430A" w:rsidP="00911709">
      <w:pPr>
        <w:spacing w:line="288" w:lineRule="auto"/>
      </w:pPr>
    </w:p>
    <w:p w14:paraId="419B787E" w14:textId="0C327A26" w:rsidR="00E46697" w:rsidRPr="00C93E94" w:rsidRDefault="00E46697" w:rsidP="00911709">
      <w:pPr>
        <w:spacing w:line="288" w:lineRule="auto"/>
      </w:pPr>
      <w:r w:rsidRPr="00C93E94">
        <w:t>Przykłady wywołania operacji ww. usług sieciowych systemu P1 zostaną udostępnione Wnioskodawcy na etapie obsługi wniosku o nadanie uprawnień do środowiska integracyjnego systemu P1.</w:t>
      </w:r>
    </w:p>
    <w:p w14:paraId="046A5185" w14:textId="77777777" w:rsidR="00E46697" w:rsidRPr="00C93E94" w:rsidRDefault="00E46697" w:rsidP="00952376">
      <w:pPr>
        <w:pStyle w:val="Nagwek2"/>
      </w:pPr>
      <w:r w:rsidRPr="00C93E94" w:rsidDel="00D467CF">
        <w:t xml:space="preserve"> </w:t>
      </w:r>
      <w:bookmarkStart w:id="106" w:name="_Toc487461999"/>
      <w:bookmarkStart w:id="107" w:name="_Ref489996752"/>
      <w:bookmarkStart w:id="108" w:name="_Ref489997227"/>
      <w:bookmarkStart w:id="109" w:name="_Toc501107039"/>
      <w:bookmarkStart w:id="110" w:name="_Ref525383407"/>
      <w:bookmarkStart w:id="111" w:name="_Ref525384972"/>
      <w:bookmarkStart w:id="112" w:name="_Toc1402478"/>
      <w:bookmarkStart w:id="113" w:name="_Toc24094358"/>
      <w:r w:rsidRPr="00C93E94">
        <w:t>Usługa ObslugaRecepty</w:t>
      </w:r>
      <w:bookmarkEnd w:id="106"/>
      <w:bookmarkEnd w:id="107"/>
      <w:bookmarkEnd w:id="108"/>
      <w:bookmarkEnd w:id="109"/>
      <w:bookmarkEnd w:id="110"/>
      <w:bookmarkEnd w:id="111"/>
      <w:bookmarkEnd w:id="112"/>
      <w:bookmarkEnd w:id="113"/>
    </w:p>
    <w:p w14:paraId="7DC60353" w14:textId="77777777" w:rsidR="00E46697" w:rsidRPr="00C93E94" w:rsidRDefault="00E46697" w:rsidP="00911709">
      <w:pPr>
        <w:spacing w:line="288" w:lineRule="auto"/>
      </w:pPr>
      <w:r w:rsidRPr="00C93E94">
        <w:t xml:space="preserve">Usługa </w:t>
      </w:r>
      <w:r w:rsidRPr="00C93E94">
        <w:rPr>
          <w:i/>
        </w:rPr>
        <w:t>ObslugaRecepty</w:t>
      </w:r>
      <w:r w:rsidRPr="00C93E94">
        <w:t xml:space="preserve"> grupuje operacje związane z wydawaniem i realizacją recept.</w:t>
      </w:r>
    </w:p>
    <w:p w14:paraId="307A8735" w14:textId="77777777" w:rsidR="00E46697" w:rsidRPr="00C93E94" w:rsidRDefault="00E46697" w:rsidP="00911709">
      <w:pPr>
        <w:pStyle w:val="Nagwek3"/>
        <w:numPr>
          <w:ilvl w:val="2"/>
          <w:numId w:val="6"/>
        </w:numPr>
        <w:spacing w:line="288" w:lineRule="auto"/>
        <w:ind w:left="1418" w:hanging="1418"/>
      </w:pPr>
      <w:bookmarkStart w:id="114" w:name="_Toc487462000"/>
      <w:bookmarkStart w:id="115" w:name="_Toc501107040"/>
      <w:bookmarkStart w:id="116" w:name="_Toc1402479"/>
      <w:bookmarkStart w:id="117" w:name="_Toc24094359"/>
      <w:r w:rsidRPr="00C93E94">
        <w:t xml:space="preserve">Operacja </w:t>
      </w:r>
      <w:bookmarkEnd w:id="114"/>
      <w:r w:rsidRPr="00C93E94">
        <w:t>zapisPakietuRecept</w:t>
      </w:r>
      <w:bookmarkEnd w:id="115"/>
      <w:bookmarkEnd w:id="116"/>
      <w:bookmarkEnd w:id="117"/>
    </w:p>
    <w:p w14:paraId="67A1C010" w14:textId="77777777" w:rsidR="00A211C8" w:rsidRDefault="00E46697" w:rsidP="00911709">
      <w:pPr>
        <w:spacing w:line="288" w:lineRule="auto"/>
      </w:pPr>
      <w:r w:rsidRPr="00C93E94">
        <w:t xml:space="preserve">Operacja </w:t>
      </w:r>
      <w:r w:rsidRPr="4A011563">
        <w:rPr>
          <w:i/>
          <w:iCs/>
        </w:rPr>
        <w:t>zapisPakietuRecept</w:t>
      </w:r>
      <w:r w:rsidRPr="00C93E94">
        <w:t xml:space="preserve"> służy do zapisania wystawionego</w:t>
      </w:r>
      <w:r w:rsidR="00EB494D">
        <w:t xml:space="preserve"> pakietu recept w systemie P1. </w:t>
      </w:r>
      <w:r w:rsidRPr="00C93E94">
        <w:t xml:space="preserve">W systemie obowiązuje zasada umieszczania </w:t>
      </w:r>
      <w:r w:rsidRPr="00C93E94">
        <w:rPr>
          <w:u w:val="single"/>
        </w:rPr>
        <w:t>tylko jednego produktu leczniczego</w:t>
      </w:r>
      <w:r w:rsidRPr="00C93E94">
        <w:t xml:space="preserve"> na dokumencie recepty, natomiast operacja </w:t>
      </w:r>
      <w:r w:rsidRPr="4A011563">
        <w:rPr>
          <w:i/>
          <w:iCs/>
        </w:rPr>
        <w:t>zapisPakietuRecept</w:t>
      </w:r>
      <w:r w:rsidRPr="00C93E94">
        <w:t xml:space="preserve"> umożliwia zapisanie jednocześnie wielu recept w ramach tzw. pakietu recept (do 5 szt. recept). Każda recepta jest zapisana w formacie HL7 CDA PL w wersji 1.2.2</w:t>
      </w:r>
      <w:r w:rsidR="00195873">
        <w:t xml:space="preserve"> albo 1.3.1</w:t>
      </w:r>
      <w:r w:rsidRPr="00C93E94">
        <w:rPr>
          <w:rStyle w:val="Odwoanieprzypisudolnego"/>
        </w:rPr>
        <w:footnoteReference w:id="8"/>
      </w:r>
      <w:r w:rsidRPr="00C93E94">
        <w:t xml:space="preserve"> i jest podpisana elektronicznie przez wystawiającego. </w:t>
      </w:r>
    </w:p>
    <w:p w14:paraId="43520E6A" w14:textId="77777777" w:rsidR="00E46697" w:rsidRPr="00C93E94" w:rsidRDefault="00E46697" w:rsidP="00911709">
      <w:pPr>
        <w:spacing w:line="288" w:lineRule="auto"/>
      </w:pPr>
      <w:r w:rsidRPr="00C93E94">
        <w:t>Podczas zapisu pakietu recept system P1 wykonuje szereg weryfikacji danych zawartych w dokumentach recept.</w:t>
      </w:r>
    </w:p>
    <w:p w14:paraId="3DFFC1DD" w14:textId="77777777" w:rsidR="00E46697" w:rsidRPr="00C93E94" w:rsidRDefault="00E46697" w:rsidP="00911709">
      <w:pPr>
        <w:spacing w:line="288" w:lineRule="auto"/>
      </w:pPr>
      <w:r w:rsidRPr="00C93E94">
        <w:t>Jeżeli w żadnej z recept nie stwierdzono błędu, to zostaną one zapisane w systemie P1 i zwrotnie zostanie odesłany:</w:t>
      </w:r>
    </w:p>
    <w:p w14:paraId="17BD0E75" w14:textId="77777777" w:rsidR="00E46697" w:rsidRPr="00C93E94" w:rsidRDefault="00E46697">
      <w:pPr>
        <w:pStyle w:val="Numerowaniepoz1"/>
        <w:numPr>
          <w:ilvl w:val="0"/>
          <w:numId w:val="25"/>
        </w:numPr>
      </w:pPr>
      <w:r w:rsidRPr="00C93E94">
        <w:t>kod dostępu do pakietu,</w:t>
      </w:r>
    </w:p>
    <w:p w14:paraId="4AE069CE" w14:textId="77777777" w:rsidR="00E46697" w:rsidRPr="00C93E94" w:rsidRDefault="00E46697">
      <w:pPr>
        <w:pStyle w:val="Numerowaniepoz1"/>
        <w:numPr>
          <w:ilvl w:val="0"/>
          <w:numId w:val="25"/>
        </w:numPr>
      </w:pPr>
      <w:r w:rsidRPr="00C93E94">
        <w:t>klucz pakietu i klucze poszczególnych recept w pakiecie,</w:t>
      </w:r>
    </w:p>
    <w:p w14:paraId="1E47F2BB" w14:textId="77777777" w:rsidR="00E46697" w:rsidRPr="00C93E94" w:rsidRDefault="00E46697">
      <w:pPr>
        <w:pStyle w:val="Numerowaniepoz1"/>
        <w:numPr>
          <w:ilvl w:val="0"/>
          <w:numId w:val="25"/>
        </w:numPr>
      </w:pPr>
      <w:r w:rsidRPr="00C93E94">
        <w:t>wynik weryfikacji każdej recepty (ostrzeżenia + błędy).</w:t>
      </w:r>
    </w:p>
    <w:p w14:paraId="4937C32E" w14:textId="77777777" w:rsidR="00E46697" w:rsidRDefault="00E46697" w:rsidP="00911709">
      <w:pPr>
        <w:spacing w:line="288" w:lineRule="auto"/>
      </w:pPr>
      <w:r w:rsidRPr="00C93E94">
        <w:lastRenderedPageBreak/>
        <w:t xml:space="preserve">Operacja </w:t>
      </w:r>
      <w:r w:rsidRPr="00C93E94">
        <w:rPr>
          <w:i/>
        </w:rPr>
        <w:t>zapisPakietuRecept</w:t>
      </w:r>
      <w:r w:rsidRPr="00C93E94">
        <w:t xml:space="preserve"> posiada również alternatywę, w której to w odpowiedzi nie są od razu zwracane wyniki weryfikacji oraz klucze, ale identyfikator zadania. Dotyczy to sytuacji gdy proces weryfikacji przedłuża się i nie może zostać obsłużony w trybie synchronicznym. W takim przypadku pobranie wyników weryfikacji, kodu dostępowego i kluczy możliwe jest poprzez ponowne wywołanie tej samej operacji, ale z podaniem wcześniej otrzymanego identyfikatora zadania (tryb asynchroniczny). System P1 </w:t>
      </w:r>
      <w:r w:rsidR="00C23D0A">
        <w:t xml:space="preserve">na podstawie liczny recept w pakiecie </w:t>
      </w:r>
      <w:r w:rsidRPr="00C93E94">
        <w:t>decyduje, czy wyniki zwracane są w trybie synchronicznym</w:t>
      </w:r>
      <w:r w:rsidR="00C23D0A">
        <w:t xml:space="preserve"> (liczba recept mniejsza niż </w:t>
      </w:r>
      <w:r w:rsidR="000A5FE2">
        <w:t>4</w:t>
      </w:r>
      <w:r w:rsidR="00C23D0A">
        <w:t>)</w:t>
      </w:r>
      <w:r w:rsidRPr="00C93E94">
        <w:t>, czy też zwracany jest identyfikator zadania, dla pobrania wyników zapisu w trybie asynchronicznym</w:t>
      </w:r>
      <w:r w:rsidR="00C23D0A">
        <w:t xml:space="preserve"> (liczba recept w pakiecie równa </w:t>
      </w:r>
      <w:r w:rsidR="000A5FE2">
        <w:t xml:space="preserve">4 albo </w:t>
      </w:r>
      <w:r w:rsidR="00C23D0A">
        <w:t>5)</w:t>
      </w:r>
      <w:r w:rsidRPr="00C93E94">
        <w:t>.</w:t>
      </w:r>
    </w:p>
    <w:p w14:paraId="7B478DFB" w14:textId="77777777" w:rsidR="00E46697" w:rsidRDefault="00E46697" w:rsidP="00911709">
      <w:pPr>
        <w:spacing w:line="288" w:lineRule="auto"/>
      </w:pPr>
      <w:r w:rsidRPr="00C93E94">
        <w:t xml:space="preserve">Ewentualny błąd wykonania operacji zwracany jest jako </w:t>
      </w:r>
      <w:r w:rsidRPr="00C93E94">
        <w:rPr>
          <w:i/>
        </w:rPr>
        <w:t>Fault</w:t>
      </w:r>
      <w:r w:rsidRPr="00C93E94">
        <w:t>, zawierający kod błędu i słowny opis błędu.</w:t>
      </w:r>
    </w:p>
    <w:p w14:paraId="031EC0F6" w14:textId="77777777" w:rsidR="006F371C" w:rsidRDefault="006F371C" w:rsidP="006F371C">
      <w:pPr>
        <w:spacing w:line="288" w:lineRule="auto"/>
      </w:pPr>
      <w:r>
        <w:t>D</w:t>
      </w:r>
      <w:r w:rsidRPr="0037136F">
        <w:t xml:space="preserve">la operacji zapisu pakietu recept </w:t>
      </w:r>
      <w:r>
        <w:t xml:space="preserve">realizowanych przez P1 w trybie synchronicznym </w:t>
      </w:r>
      <w:r w:rsidRPr="0037136F">
        <w:t>określ</w:t>
      </w:r>
      <w:r>
        <w:t>ono</w:t>
      </w:r>
      <w:r w:rsidRPr="0037136F">
        <w:t xml:space="preserve"> maksymalny czas, po którym w systemie P1 albo pakiet recept zost</w:t>
      </w:r>
      <w:r>
        <w:t>anie prawidłowo zapisany (</w:t>
      </w:r>
      <w:r w:rsidRPr="0037136F">
        <w:t>i wysłane zostaną powiadomienia, etc.) albo pakiet recept nie zostanie zapisany (i nie będą wysłane powiadomienia).</w:t>
      </w:r>
    </w:p>
    <w:p w14:paraId="4DDD4AB3" w14:textId="77777777" w:rsidR="006F371C" w:rsidRDefault="006F371C" w:rsidP="006F371C">
      <w:pPr>
        <w:spacing w:line="288" w:lineRule="auto"/>
      </w:pPr>
      <w:r w:rsidRPr="0037136F">
        <w:t>System podmiotu zewnętrznego zapisujący pakiet recept powinien realizować następujący scenariusz</w:t>
      </w:r>
      <w:r>
        <w:t>:</w:t>
      </w:r>
    </w:p>
    <w:p w14:paraId="3D878AC0" w14:textId="77777777" w:rsidR="006F371C" w:rsidRPr="00AF6441" w:rsidRDefault="006F371C" w:rsidP="00711352">
      <w:pPr>
        <w:pStyle w:val="Akapitzlist"/>
        <w:numPr>
          <w:ilvl w:val="0"/>
          <w:numId w:val="36"/>
        </w:numPr>
        <w:spacing w:line="288" w:lineRule="auto"/>
        <w:rPr>
          <w:rFonts w:ascii="Arial" w:hAnsi="Arial" w:cs="Arial"/>
        </w:rPr>
      </w:pPr>
      <w:r>
        <w:rPr>
          <w:rFonts w:ascii="Arial" w:hAnsi="Arial" w:cs="Arial"/>
        </w:rPr>
        <w:t>W</w:t>
      </w:r>
      <w:r w:rsidRPr="00AF6441">
        <w:rPr>
          <w:rFonts w:ascii="Arial" w:hAnsi="Arial" w:cs="Arial"/>
        </w:rPr>
        <w:t>ywołanie operacji zapisu pakietu recept z maksymalnym czasem oczekiwania na odpowiedź ustawionym na TZ</w:t>
      </w:r>
      <w:r>
        <w:rPr>
          <w:rFonts w:ascii="Arial" w:hAnsi="Arial" w:cs="Arial"/>
        </w:rPr>
        <w:t xml:space="preserve"> (ok. 60 sekund)</w:t>
      </w:r>
      <w:r w:rsidRPr="00AF6441">
        <w:rPr>
          <w:rFonts w:ascii="Arial" w:hAnsi="Arial" w:cs="Arial"/>
        </w:rPr>
        <w:t>.</w:t>
      </w:r>
    </w:p>
    <w:p w14:paraId="13E2AA70" w14:textId="77777777" w:rsidR="006F371C" w:rsidRDefault="006F371C" w:rsidP="00711352">
      <w:pPr>
        <w:pStyle w:val="Akapitzlist"/>
        <w:numPr>
          <w:ilvl w:val="0"/>
          <w:numId w:val="36"/>
        </w:numPr>
        <w:spacing w:line="288" w:lineRule="auto"/>
        <w:rPr>
          <w:rFonts w:ascii="Arial" w:hAnsi="Arial" w:cs="Arial"/>
        </w:rPr>
      </w:pPr>
      <w:r w:rsidRPr="00AF6441">
        <w:rPr>
          <w:rFonts w:ascii="Arial" w:hAnsi="Arial" w:cs="Arial"/>
        </w:rPr>
        <w:t xml:space="preserve">Jeżeli zapis zakończył </w:t>
      </w:r>
      <w:r>
        <w:rPr>
          <w:rFonts w:ascii="Arial" w:hAnsi="Arial" w:cs="Arial"/>
        </w:rPr>
        <w:t xml:space="preserve">się </w:t>
      </w:r>
      <w:r w:rsidRPr="00AF6441">
        <w:rPr>
          <w:rFonts w:ascii="Arial" w:hAnsi="Arial" w:cs="Arial"/>
        </w:rPr>
        <w:t xml:space="preserve">sukcesem (otrzymano kody, klucze i wynik weryfikacji) to </w:t>
      </w:r>
      <w:r>
        <w:rPr>
          <w:rFonts w:ascii="Arial" w:hAnsi="Arial" w:cs="Arial"/>
        </w:rPr>
        <w:t xml:space="preserve">następuje </w:t>
      </w:r>
      <w:r w:rsidRPr="00AF6441">
        <w:rPr>
          <w:rFonts w:ascii="Arial" w:hAnsi="Arial" w:cs="Arial"/>
        </w:rPr>
        <w:t>koniec przetwarzania.</w:t>
      </w:r>
    </w:p>
    <w:p w14:paraId="79B1577C" w14:textId="77777777" w:rsidR="006F371C" w:rsidRDefault="006F371C" w:rsidP="00711352">
      <w:pPr>
        <w:pStyle w:val="Akapitzlist"/>
        <w:numPr>
          <w:ilvl w:val="0"/>
          <w:numId w:val="36"/>
        </w:numPr>
        <w:spacing w:line="288" w:lineRule="auto"/>
        <w:rPr>
          <w:rFonts w:ascii="Arial" w:hAnsi="Arial" w:cs="Arial"/>
        </w:rPr>
      </w:pPr>
      <w:r>
        <w:rPr>
          <w:rFonts w:ascii="Arial" w:hAnsi="Arial" w:cs="Arial"/>
        </w:rPr>
        <w:t>Jeżeli zapis zakończył się bez błędów ale otrzymano identyfikator zadania to należy ponownie wywołać operację zapisu i przekazać w niej otrzymany identyfikator.</w:t>
      </w:r>
    </w:p>
    <w:p w14:paraId="23763738" w14:textId="77777777" w:rsidR="006F371C" w:rsidRPr="00AF6441" w:rsidRDefault="006F371C" w:rsidP="00711352">
      <w:pPr>
        <w:pStyle w:val="Akapitzlist"/>
        <w:numPr>
          <w:ilvl w:val="0"/>
          <w:numId w:val="36"/>
        </w:numPr>
        <w:spacing w:line="288" w:lineRule="auto"/>
        <w:rPr>
          <w:rFonts w:ascii="Arial" w:hAnsi="Arial" w:cs="Arial"/>
        </w:rPr>
      </w:pPr>
      <w:r>
        <w:rPr>
          <w:rFonts w:ascii="Arial" w:hAnsi="Arial" w:cs="Arial"/>
        </w:rPr>
        <w:t>Jeżeli zapis zakończył się z błędami należy poprawić przekazywane dokumenty i ponownie wywołać operację.</w:t>
      </w:r>
    </w:p>
    <w:p w14:paraId="09312CE6" w14:textId="77777777" w:rsidR="0037136F" w:rsidRPr="00C93E94" w:rsidRDefault="006F371C" w:rsidP="0037136F">
      <w:pPr>
        <w:spacing w:line="288" w:lineRule="auto"/>
      </w:pPr>
      <w:r w:rsidRPr="00AF6441">
        <w:t xml:space="preserve">Jeżeli zapis nie zakończył się (upłynął TZ albo otrzymano </w:t>
      </w:r>
      <w:r>
        <w:t xml:space="preserve">w </w:t>
      </w:r>
      <w:r w:rsidRPr="00AF6441">
        <w:t>odpowiedzi</w:t>
      </w:r>
      <w:r>
        <w:t xml:space="preserve"> Blad.Timeout</w:t>
      </w:r>
      <w:r w:rsidRPr="00AF6441">
        <w:t xml:space="preserve">) to </w:t>
      </w:r>
      <w:r>
        <w:t xml:space="preserve">system podmiotu zewnętrznego powinien zakończyć operację zapisu, a następnie wywołać </w:t>
      </w:r>
      <w:r w:rsidR="00EB494D">
        <w:t>operację w</w:t>
      </w:r>
      <w:r w:rsidRPr="00AF6441">
        <w:t xml:space="preserve">yszukanieReceptWystawiajacego podając numer recepty, którą próbował zapisać. Jeżeli system </w:t>
      </w:r>
      <w:r>
        <w:t xml:space="preserve">P1 </w:t>
      </w:r>
      <w:r w:rsidRPr="00AF6441">
        <w:t>zwróci klucz recepty i kod</w:t>
      </w:r>
      <w:r w:rsidR="00EB494D">
        <w:t xml:space="preserve"> pakietu to wywołując operację o</w:t>
      </w:r>
      <w:r w:rsidRPr="00AF6441">
        <w:t>dczytDanychDostępowychPakietuRecept z kluczem recepty system podmiotu otrzyma dane dostępowe całego pakietu (tym samym będzie wiedział, że zapis się udał, wysłane zostały o</w:t>
      </w:r>
      <w:r w:rsidR="00EB494D">
        <w:t>dpowiednie powiadomienia, etc). Jeżeli w</w:t>
      </w:r>
      <w:r w:rsidRPr="00AF6441">
        <w:t>yszukanieReceptWystawiajacego nie zwróci wyników (nie odnajdzie recepty) to wystawca wie, że recepty nie zostały zapisane</w:t>
      </w:r>
      <w:r>
        <w:t xml:space="preserve"> i</w:t>
      </w:r>
      <w:r w:rsidRPr="00AF6441">
        <w:t xml:space="preserve"> decyduje czy ponownie próbuje je zapisać, czy wystawi recepty papierowe.</w:t>
      </w:r>
    </w:p>
    <w:p w14:paraId="3E9426F5" w14:textId="77777777" w:rsidR="004E7135" w:rsidRDefault="00C23D0A">
      <w:pPr>
        <w:spacing w:line="288" w:lineRule="auto"/>
      </w:pPr>
      <w:r>
        <w:t>W przypadku przesłania do systemu P1 pakietu składającego się z</w:t>
      </w:r>
      <w:r w:rsidR="00B9401E">
        <w:t xml:space="preserve"> 4 albo</w:t>
      </w:r>
      <w:r>
        <w:t xml:space="preserve"> 5 recept system P1 sprawdza zgodność przekazanych dokumentów ze schemą oraz sprawdza czy wartości </w:t>
      </w:r>
      <w:r>
        <w:lastRenderedPageBreak/>
        <w:t>węzłów qualifier ustawione w dokumentach recept są właściwe dla operacji zapisu.</w:t>
      </w:r>
      <w:r w:rsidR="004E7135">
        <w:t xml:space="preserve"> W braku błędów system zwraca idZadania i przekazuje pakiet recept do asynchronicznej weryfikacji i zapisu. System podmiotu zewnętrznego powinien co kilka sekund wywoływać operację zapisPakietuRecept i jako jedyny parametr przekazywać w niej otrzymane idZadania. System P1 informuje o przebiegu i wynikach asynchronicznego zapisu zwracając:</w:t>
      </w:r>
    </w:p>
    <w:p w14:paraId="54A74FB5" w14:textId="77777777" w:rsidR="004E7135" w:rsidRPr="00EB494D" w:rsidRDefault="004E7135" w:rsidP="00711352">
      <w:pPr>
        <w:pStyle w:val="Akapitzlist"/>
        <w:numPr>
          <w:ilvl w:val="0"/>
          <w:numId w:val="38"/>
        </w:numPr>
        <w:spacing w:line="288" w:lineRule="auto"/>
        <w:rPr>
          <w:rFonts w:ascii="Arial" w:hAnsi="Arial" w:cs="Arial"/>
        </w:rPr>
      </w:pPr>
      <w:r w:rsidRPr="00EB494D">
        <w:rPr>
          <w:rFonts w:ascii="Arial" w:hAnsi="Arial" w:cs="Arial"/>
        </w:rPr>
        <w:t>Sukces oraz klucze i kody do pakietu i recept wraz z wynikami weryfikacji reguł</w:t>
      </w:r>
      <w:r w:rsidR="00625AF9" w:rsidRPr="00EB494D">
        <w:rPr>
          <w:rFonts w:ascii="Arial" w:hAnsi="Arial" w:cs="Arial"/>
        </w:rPr>
        <w:t xml:space="preserve"> (podczas wywołania operacji zapisPakietuRecept zakończonego Sukcesem zachodzi finalizacja procesu zapisu w wyniku którego przekazane recepty stają się dostępne dla operacji realizacji, a w wersji produkcyjnej następuje dodatkowo wysłanie powiadomień do usługobiorcy).</w:t>
      </w:r>
    </w:p>
    <w:p w14:paraId="31A9B044" w14:textId="77777777" w:rsidR="004E7135" w:rsidRPr="00EB494D" w:rsidRDefault="004E7135" w:rsidP="00711352">
      <w:pPr>
        <w:pStyle w:val="Akapitzlist"/>
        <w:numPr>
          <w:ilvl w:val="0"/>
          <w:numId w:val="38"/>
        </w:numPr>
        <w:spacing w:line="288" w:lineRule="auto"/>
        <w:rPr>
          <w:rFonts w:ascii="Arial" w:hAnsi="Arial" w:cs="Arial"/>
        </w:rPr>
      </w:pPr>
      <w:r w:rsidRPr="00EB494D">
        <w:rPr>
          <w:rFonts w:ascii="Arial" w:hAnsi="Arial" w:cs="Arial"/>
        </w:rPr>
        <w:t>BladPobraniaWyniku.WTrakciePrzetwarzania –</w:t>
      </w:r>
      <w:r w:rsidR="00625AF9" w:rsidRPr="00EB494D">
        <w:rPr>
          <w:rFonts w:ascii="Arial" w:hAnsi="Arial" w:cs="Arial"/>
        </w:rPr>
        <w:t xml:space="preserve"> </w:t>
      </w:r>
      <w:r w:rsidRPr="00EB494D">
        <w:rPr>
          <w:rFonts w:ascii="Arial" w:hAnsi="Arial" w:cs="Arial"/>
        </w:rPr>
        <w:t>po stronie systemu P1 nie zakończyła się jeszcze obsługa zapisu pakietu</w:t>
      </w:r>
    </w:p>
    <w:p w14:paraId="55DBEE8D" w14:textId="77777777" w:rsidR="00625AF9" w:rsidRPr="00EB494D" w:rsidRDefault="004E7135" w:rsidP="00711352">
      <w:pPr>
        <w:pStyle w:val="Akapitzlist"/>
        <w:numPr>
          <w:ilvl w:val="0"/>
          <w:numId w:val="38"/>
        </w:numPr>
        <w:spacing w:line="288" w:lineRule="auto"/>
        <w:rPr>
          <w:rFonts w:ascii="Arial" w:hAnsi="Arial" w:cs="Arial"/>
        </w:rPr>
      </w:pPr>
      <w:r w:rsidRPr="00EB494D">
        <w:rPr>
          <w:rFonts w:ascii="Arial" w:hAnsi="Arial" w:cs="Arial"/>
        </w:rPr>
        <w:t>BladPobraniaWyniku.ZadanieZakonczone –</w:t>
      </w:r>
      <w:r w:rsidR="00625AF9" w:rsidRPr="00EB494D">
        <w:rPr>
          <w:rFonts w:ascii="Arial" w:hAnsi="Arial" w:cs="Arial"/>
        </w:rPr>
        <w:t xml:space="preserve"> </w:t>
      </w:r>
      <w:r w:rsidRPr="00EB494D">
        <w:rPr>
          <w:rFonts w:ascii="Arial" w:hAnsi="Arial" w:cs="Arial"/>
        </w:rPr>
        <w:t>wyniki realizacji zapisu pakietu recept zostały już odebrane, a ponowny odczyt wyników weryfikacji albo danych dostępowych jest możliwy poprzez wywołanie odpowiednio operacji odczytPakietuRecept albo odczytDanychDostepowychPakietuRecept</w:t>
      </w:r>
    </w:p>
    <w:p w14:paraId="715B8CDB" w14:textId="77777777" w:rsidR="004E7135" w:rsidRPr="00EB494D" w:rsidRDefault="00625AF9" w:rsidP="00711352">
      <w:pPr>
        <w:pStyle w:val="Akapitzlist"/>
        <w:numPr>
          <w:ilvl w:val="0"/>
          <w:numId w:val="38"/>
        </w:numPr>
        <w:spacing w:line="288" w:lineRule="auto"/>
        <w:rPr>
          <w:rFonts w:ascii="Arial" w:hAnsi="Arial" w:cs="Arial"/>
        </w:rPr>
      </w:pPr>
      <w:r w:rsidRPr="00EB494D">
        <w:rPr>
          <w:rFonts w:ascii="Arial" w:hAnsi="Arial" w:cs="Arial"/>
        </w:rPr>
        <w:t>BladPobraniaWyniku.BrakZadania – podano nieprawidłowy identyfikator zdania albo upłynął czas na odbiór wyników realizacji zadania i system P1 usunął przekazany pakiet recept (opisane poniżej)</w:t>
      </w:r>
      <w:r w:rsidR="004E7135" w:rsidRPr="00EB494D">
        <w:rPr>
          <w:rFonts w:ascii="Arial" w:hAnsi="Arial" w:cs="Arial"/>
        </w:rPr>
        <w:t>.</w:t>
      </w:r>
    </w:p>
    <w:p w14:paraId="6037B481" w14:textId="77777777" w:rsidR="004E7135" w:rsidRPr="00C93E94" w:rsidRDefault="001149DD">
      <w:pPr>
        <w:spacing w:line="288" w:lineRule="auto"/>
      </w:pPr>
      <w:r>
        <w:t xml:space="preserve">W operacji zapisu asynchronicznego pakietu recept zaimplementowane są dwa parametry czasowe, których obsługa powinna być uwzględniona po stronie systemów zewnętrznych: timeout na zakończenie asynchronicznego przetwarzania </w:t>
      </w:r>
      <w:r w:rsidR="00A31212">
        <w:t xml:space="preserve">(2 minuty) </w:t>
      </w:r>
      <w:r>
        <w:t>oraz timeout na odebranie wyników zakończonego zadania</w:t>
      </w:r>
      <w:r w:rsidR="00A31212">
        <w:t xml:space="preserve"> (10 minut)</w:t>
      </w:r>
      <w:r>
        <w:t>. Pierwszy parametr informuje maksymalnie po jakim czasie od pierwszego wywołania operacji zapisPakietuRecept (z</w:t>
      </w:r>
      <w:r w:rsidR="00625AF9">
        <w:t> </w:t>
      </w:r>
      <w:r w:rsidR="00A31212">
        <w:t>5</w:t>
      </w:r>
      <w:r w:rsidR="00625AF9">
        <w:t> </w:t>
      </w:r>
      <w:r w:rsidR="00A31212">
        <w:t xml:space="preserve">receptami) system P1 zakończy weryfikację i zapisze pakiet recept albo zakończy proces zapisu z błędem. Drugi parametr informuje po jakim czasie od wysłania pakietu recept do zapisu system P1 usunie zweryfikowane i zapisane w systemie ale nieodebrane pakiety recept. </w:t>
      </w:r>
    </w:p>
    <w:p w14:paraId="541497F2" w14:textId="77777777" w:rsidR="00E46697" w:rsidRPr="00C93E94" w:rsidRDefault="00E46697" w:rsidP="00911709">
      <w:pPr>
        <w:pStyle w:val="Nagwek3"/>
        <w:numPr>
          <w:ilvl w:val="2"/>
          <w:numId w:val="6"/>
        </w:numPr>
        <w:spacing w:line="288" w:lineRule="auto"/>
        <w:ind w:left="1418" w:hanging="1418"/>
      </w:pPr>
      <w:bookmarkStart w:id="118" w:name="_Toc489879865"/>
      <w:bookmarkStart w:id="119" w:name="_Toc489879974"/>
      <w:bookmarkStart w:id="120" w:name="_Toc489968950"/>
      <w:bookmarkStart w:id="121" w:name="_Toc489877426"/>
      <w:bookmarkStart w:id="122" w:name="_Toc489878517"/>
      <w:bookmarkStart w:id="123" w:name="_Toc489879866"/>
      <w:bookmarkStart w:id="124" w:name="_Toc489879975"/>
      <w:bookmarkStart w:id="125" w:name="_Toc489968951"/>
      <w:bookmarkStart w:id="126" w:name="_Toc487462001"/>
      <w:bookmarkStart w:id="127" w:name="_Toc501107041"/>
      <w:bookmarkStart w:id="128" w:name="_Ref521674286"/>
      <w:bookmarkStart w:id="129" w:name="_Ref521674291"/>
      <w:bookmarkStart w:id="130" w:name="_Toc1402480"/>
      <w:bookmarkStart w:id="131" w:name="_Toc24094360"/>
      <w:bookmarkEnd w:id="118"/>
      <w:bookmarkEnd w:id="119"/>
      <w:bookmarkEnd w:id="120"/>
      <w:bookmarkEnd w:id="121"/>
      <w:bookmarkEnd w:id="122"/>
      <w:bookmarkEnd w:id="123"/>
      <w:bookmarkEnd w:id="124"/>
      <w:bookmarkEnd w:id="125"/>
      <w:r w:rsidRPr="00C93E94">
        <w:t>Operacja odczytPakietuRecept</w:t>
      </w:r>
      <w:bookmarkEnd w:id="126"/>
      <w:bookmarkEnd w:id="127"/>
      <w:bookmarkEnd w:id="128"/>
      <w:bookmarkEnd w:id="129"/>
      <w:bookmarkEnd w:id="130"/>
      <w:bookmarkEnd w:id="131"/>
    </w:p>
    <w:p w14:paraId="35160C03" w14:textId="77777777" w:rsidR="00755E45" w:rsidRDefault="00E46697" w:rsidP="00911709">
      <w:pPr>
        <w:spacing w:line="288" w:lineRule="auto"/>
      </w:pPr>
      <w:r w:rsidRPr="00C93E94">
        <w:t xml:space="preserve">Operacja </w:t>
      </w:r>
      <w:r w:rsidRPr="00C93E94">
        <w:rPr>
          <w:i/>
        </w:rPr>
        <w:t>odczytPakietuRecept</w:t>
      </w:r>
      <w:r w:rsidRPr="00C93E94">
        <w:t xml:space="preserve"> umożliwia pobranie informacji o receptach będących składnikami pakietu recept (określonego przez klucz pakietu) i wynikach ich weryfikacji. Operacja może być wykorzystana przez System zewnętrzny podmiotów leczniczych (konieczne jest zadeklarowanie przez System zewnętrzny który pracownik medyczny żąda dostępu do danych pakietu recept). W wyniku wykonania operacji zwrotnie odesłane zostaną szczegóły recept znajdujących się w żądanym pakiecie recept wraz z wynikami weryfikacji każdej recepty i ich statusami oraz ew. dokumentami realizacji recepty i dokumentem </w:t>
      </w:r>
      <w:r w:rsidRPr="00C93E94">
        <w:lastRenderedPageBreak/>
        <w:t xml:space="preserve">anulowania recepty. </w:t>
      </w:r>
      <w:r w:rsidR="00755E45">
        <w:t>Uzyskanie danych wymaga posiadania uprawnień twórcy dokumentu lub Preautoryzacji uprawnień, Autoryzacji uprawnień.</w:t>
      </w:r>
    </w:p>
    <w:p w14:paraId="29D7948D" w14:textId="77777777" w:rsidR="00E46697" w:rsidRPr="00C93E94" w:rsidRDefault="00E46697" w:rsidP="00911709">
      <w:pPr>
        <w:spacing w:line="288" w:lineRule="auto"/>
      </w:pPr>
      <w:r w:rsidRPr="00C93E94">
        <w:t xml:space="preserve">Ewentualny błąd wykonania operacji zwracany jest jako </w:t>
      </w:r>
      <w:r w:rsidRPr="00C93E94">
        <w:rPr>
          <w:i/>
        </w:rPr>
        <w:t>Fault</w:t>
      </w:r>
      <w:r w:rsidRPr="00C93E94">
        <w:t>, zawierający kod błędu i słowny opis błędu.</w:t>
      </w:r>
    </w:p>
    <w:p w14:paraId="4E6AA74F" w14:textId="77777777" w:rsidR="00E46697" w:rsidRPr="00C93E94" w:rsidRDefault="00E46697" w:rsidP="00911709">
      <w:pPr>
        <w:pStyle w:val="Nagwek3"/>
        <w:numPr>
          <w:ilvl w:val="2"/>
          <w:numId w:val="6"/>
        </w:numPr>
        <w:spacing w:line="288" w:lineRule="auto"/>
        <w:ind w:left="1418" w:hanging="1418"/>
      </w:pPr>
      <w:bookmarkStart w:id="132" w:name="_Toc489879868"/>
      <w:bookmarkStart w:id="133" w:name="_Toc489879977"/>
      <w:bookmarkStart w:id="134" w:name="_Toc489968953"/>
      <w:bookmarkStart w:id="135" w:name="_Toc489877428"/>
      <w:bookmarkStart w:id="136" w:name="_Toc489878519"/>
      <w:bookmarkStart w:id="137" w:name="_Toc489879869"/>
      <w:bookmarkStart w:id="138" w:name="_Toc489879978"/>
      <w:bookmarkStart w:id="139" w:name="_Toc489968954"/>
      <w:bookmarkStart w:id="140" w:name="_Toc487462002"/>
      <w:bookmarkStart w:id="141" w:name="_Toc501107042"/>
      <w:bookmarkStart w:id="142" w:name="_Toc1402481"/>
      <w:bookmarkStart w:id="143" w:name="_Toc24094361"/>
      <w:bookmarkEnd w:id="132"/>
      <w:bookmarkEnd w:id="133"/>
      <w:bookmarkEnd w:id="134"/>
      <w:bookmarkEnd w:id="135"/>
      <w:bookmarkEnd w:id="136"/>
      <w:bookmarkEnd w:id="137"/>
      <w:bookmarkEnd w:id="138"/>
      <w:bookmarkEnd w:id="139"/>
      <w:r w:rsidRPr="00C93E94">
        <w:t>Operacja odczytRecepty</w:t>
      </w:r>
      <w:bookmarkEnd w:id="140"/>
      <w:bookmarkEnd w:id="141"/>
      <w:bookmarkEnd w:id="142"/>
      <w:bookmarkEnd w:id="143"/>
    </w:p>
    <w:p w14:paraId="6CA1637A" w14:textId="77777777" w:rsidR="00755E45" w:rsidRDefault="00E46697" w:rsidP="00911709">
      <w:pPr>
        <w:spacing w:line="288" w:lineRule="auto"/>
      </w:pPr>
      <w:r w:rsidRPr="00C93E94">
        <w:t xml:space="preserve">Operacja </w:t>
      </w:r>
      <w:r w:rsidRPr="00C93E94">
        <w:rPr>
          <w:i/>
        </w:rPr>
        <w:t>odczytRecepty</w:t>
      </w:r>
      <w:r w:rsidRPr="00C93E94">
        <w:t xml:space="preserve"> umożliwia pobranie informacji o konkretnej recepcie (określonej przez klucz recepty) i wynikach weryfikacji. Operacja może być wykorzystana przez System zewnętrzny podmiotu leczniczego (konieczne jest zadeklarowanie przez system zewnętrzny</w:t>
      </w:r>
      <w:r w:rsidR="008944BC">
        <w:t>,</w:t>
      </w:r>
      <w:r w:rsidRPr="00C93E94">
        <w:t xml:space="preserve"> który pracownik medyczny żąda dostępu do recepty). W wyniku wykonania operacji zwrotnie odesłane zostaną szczegóły recepty wraz z wynikami weryfikacji recepty i jej statusem oraz ew. dokumentami realizacji recepty i dokumentem anulowania recepty. </w:t>
      </w:r>
      <w:r w:rsidR="00755E45">
        <w:t>Uzyskanie danych wymaga posiadania uprawnień twórcy dokumentu lub Preautoryzacji uprawnień, Autoryzacji uprawnień.</w:t>
      </w:r>
    </w:p>
    <w:p w14:paraId="0672411A" w14:textId="77777777" w:rsidR="00E46697" w:rsidRPr="00C93E94" w:rsidRDefault="00E46697" w:rsidP="00911709">
      <w:pPr>
        <w:spacing w:line="288" w:lineRule="auto"/>
      </w:pPr>
      <w:r w:rsidRPr="00C93E94">
        <w:t xml:space="preserve">Ewentualny błąd wykonania operacji zwracany jest jako </w:t>
      </w:r>
      <w:r w:rsidRPr="00C93E94">
        <w:rPr>
          <w:i/>
        </w:rPr>
        <w:t>Fault</w:t>
      </w:r>
      <w:r w:rsidRPr="00C93E94">
        <w:t>, zawierający kod błędu i słowny opis błędu.</w:t>
      </w:r>
    </w:p>
    <w:p w14:paraId="683826A2" w14:textId="77777777" w:rsidR="00E46697" w:rsidRPr="00C93E94" w:rsidRDefault="00E46697" w:rsidP="00911709">
      <w:pPr>
        <w:pStyle w:val="Nagwek3"/>
        <w:numPr>
          <w:ilvl w:val="2"/>
          <w:numId w:val="6"/>
        </w:numPr>
        <w:spacing w:line="288" w:lineRule="auto"/>
        <w:ind w:left="1418" w:hanging="1418"/>
      </w:pPr>
      <w:bookmarkStart w:id="144" w:name="_Toc489879871"/>
      <w:bookmarkStart w:id="145" w:name="_Toc489879980"/>
      <w:bookmarkStart w:id="146" w:name="_Toc489968956"/>
      <w:bookmarkStart w:id="147" w:name="_Toc489877430"/>
      <w:bookmarkStart w:id="148" w:name="_Toc489878521"/>
      <w:bookmarkStart w:id="149" w:name="_Toc489879872"/>
      <w:bookmarkStart w:id="150" w:name="_Toc489879981"/>
      <w:bookmarkStart w:id="151" w:name="_Toc489968957"/>
      <w:bookmarkStart w:id="152" w:name="_Toc489877431"/>
      <w:bookmarkStart w:id="153" w:name="_Toc489878522"/>
      <w:bookmarkStart w:id="154" w:name="_Toc489879873"/>
      <w:bookmarkStart w:id="155" w:name="_Toc489879982"/>
      <w:bookmarkStart w:id="156" w:name="_Toc489968958"/>
      <w:bookmarkStart w:id="157" w:name="_Toc487462003"/>
      <w:bookmarkStart w:id="158" w:name="_Toc501107043"/>
      <w:bookmarkStart w:id="159" w:name="_Toc1402482"/>
      <w:bookmarkStart w:id="160" w:name="_Toc24094362"/>
      <w:bookmarkEnd w:id="144"/>
      <w:bookmarkEnd w:id="145"/>
      <w:bookmarkEnd w:id="146"/>
      <w:bookmarkEnd w:id="147"/>
      <w:bookmarkEnd w:id="148"/>
      <w:bookmarkEnd w:id="149"/>
      <w:bookmarkEnd w:id="150"/>
      <w:bookmarkEnd w:id="151"/>
      <w:bookmarkEnd w:id="152"/>
      <w:bookmarkEnd w:id="153"/>
      <w:bookmarkEnd w:id="154"/>
      <w:bookmarkEnd w:id="155"/>
      <w:bookmarkEnd w:id="156"/>
      <w:r w:rsidRPr="00C93E94">
        <w:t xml:space="preserve">Operacja </w:t>
      </w:r>
      <w:bookmarkEnd w:id="157"/>
      <w:r w:rsidRPr="00C93E94">
        <w:t>wyszukanieReceptWystawiajacego</w:t>
      </w:r>
      <w:bookmarkEnd w:id="158"/>
      <w:bookmarkEnd w:id="159"/>
      <w:bookmarkEnd w:id="160"/>
      <w:r w:rsidRPr="00C93E94" w:rsidDel="00B848ED">
        <w:t xml:space="preserve"> </w:t>
      </w:r>
    </w:p>
    <w:p w14:paraId="4D2F0ACA" w14:textId="77777777" w:rsidR="00E46697" w:rsidRPr="00C93E94" w:rsidRDefault="00E46697" w:rsidP="00911709">
      <w:pPr>
        <w:spacing w:line="288" w:lineRule="auto"/>
      </w:pPr>
      <w:r w:rsidRPr="00C93E94">
        <w:t xml:space="preserve">Operacja </w:t>
      </w:r>
      <w:r w:rsidRPr="00C93E94">
        <w:rPr>
          <w:i/>
        </w:rPr>
        <w:t>wyszukanieReceptWystawiajacego</w:t>
      </w:r>
      <w:r w:rsidRPr="00C93E94" w:rsidDel="00B848ED">
        <w:rPr>
          <w:i/>
        </w:rPr>
        <w:t xml:space="preserve"> </w:t>
      </w:r>
      <w:r w:rsidRPr="00C93E94">
        <w:t>umożliwia Usługodawcom wystawiającym recepty wyszukanie recept na podstawie zadanych parametrów wyszukiwania. W wyniku wykonania operacji zwracane są informacje o znalezionych receptach (m.in. klucz recepty, klucz pakietu recept), które umożliwiają późniejszy odczyt recepty za pomocą innej operacji. Maksymalna liczba zwracanych wyników jest ograniczona parametrem systemowym. W przypadku przekroczenia liczby wyników, system nie zwraca wyników – zwracany jest błąd wykonania operacji (</w:t>
      </w:r>
      <w:r w:rsidRPr="00C93E94">
        <w:rPr>
          <w:i/>
        </w:rPr>
        <w:t>Fault</w:t>
      </w:r>
      <w:r w:rsidR="00167AF1">
        <w:t xml:space="preserve">) zawierający kod błędu </w:t>
      </w:r>
      <w:r w:rsidRPr="00C93E94">
        <w:t xml:space="preserve">i słowny opis błędu. Maksymalna liczba wyświetlanych wyników  na środowisku integracyjnym wynosi  </w:t>
      </w:r>
      <w:r w:rsidR="00643731">
        <w:t>20</w:t>
      </w:r>
      <w:r w:rsidRPr="00C93E94">
        <w:t>, przy czym jest to parametr systemowy który w zależności od potrzeb może być konfigurowany przez administratora systemu P1. Po jej przekroczeniu System zwraca błąd wykonania operacji (nie zwraca wyników), a w celu poprawnego wyszukania należy zawęzić kryteria wyszukiwania.  System P1 zwraca tylko recepty pracownika medycznego wystawiającego receptę w danym podmiocie (identyfikator pracownika/podmiotu z kontekstu wywołania) a zatem należy operować na atrybutach: daty OD/DO wystawienia recepty, numer recepty, status recepty.</w:t>
      </w:r>
    </w:p>
    <w:p w14:paraId="20BDBD7A" w14:textId="77777777" w:rsidR="00E46697" w:rsidRPr="00C93E94" w:rsidRDefault="00E46697" w:rsidP="00911709">
      <w:pPr>
        <w:pStyle w:val="Nagwek3"/>
        <w:numPr>
          <w:ilvl w:val="2"/>
          <w:numId w:val="6"/>
        </w:numPr>
        <w:spacing w:line="288" w:lineRule="auto"/>
        <w:ind w:left="1418" w:hanging="1418"/>
      </w:pPr>
      <w:bookmarkStart w:id="161" w:name="_Toc489879875"/>
      <w:bookmarkStart w:id="162" w:name="_Toc489879984"/>
      <w:bookmarkStart w:id="163" w:name="_Toc489968960"/>
      <w:bookmarkStart w:id="164" w:name="_Toc489877433"/>
      <w:bookmarkStart w:id="165" w:name="_Toc489878524"/>
      <w:bookmarkStart w:id="166" w:name="_Toc489879876"/>
      <w:bookmarkStart w:id="167" w:name="_Toc489879985"/>
      <w:bookmarkStart w:id="168" w:name="_Toc489968961"/>
      <w:bookmarkStart w:id="169" w:name="_Toc487462004"/>
      <w:bookmarkStart w:id="170" w:name="_Toc501107044"/>
      <w:bookmarkStart w:id="171" w:name="_Toc1402483"/>
      <w:bookmarkStart w:id="172" w:name="_Toc24094363"/>
      <w:bookmarkEnd w:id="161"/>
      <w:bookmarkEnd w:id="162"/>
      <w:bookmarkEnd w:id="163"/>
      <w:bookmarkEnd w:id="164"/>
      <w:bookmarkEnd w:id="165"/>
      <w:bookmarkEnd w:id="166"/>
      <w:bookmarkEnd w:id="167"/>
      <w:bookmarkEnd w:id="168"/>
      <w:r w:rsidRPr="00C93E94">
        <w:lastRenderedPageBreak/>
        <w:t>Operacja odczytDanychDostepowychPakietuRecept</w:t>
      </w:r>
      <w:bookmarkEnd w:id="169"/>
      <w:bookmarkEnd w:id="170"/>
      <w:bookmarkEnd w:id="171"/>
      <w:bookmarkEnd w:id="172"/>
    </w:p>
    <w:p w14:paraId="2A1ABFD9" w14:textId="77777777" w:rsidR="00E46697" w:rsidRPr="00C93E94" w:rsidRDefault="00E46697" w:rsidP="00911709">
      <w:pPr>
        <w:spacing w:line="288" w:lineRule="auto"/>
      </w:pPr>
      <w:r w:rsidRPr="00C93E94">
        <w:t xml:space="preserve">Operacja </w:t>
      </w:r>
      <w:r w:rsidRPr="00C93E94">
        <w:rPr>
          <w:i/>
        </w:rPr>
        <w:t>odczytDanychDostepowychPakietuRecept</w:t>
      </w:r>
      <w:r w:rsidRPr="00C93E94">
        <w:t xml:space="preserve"> umożliwia pracownikowi medycznemu, który jest autorem recepty pobranie klucza i kodu pakietu recept oraz kluczy pozostałych recept w pakiecie (np. w celu ich wydrukowania).</w:t>
      </w:r>
    </w:p>
    <w:p w14:paraId="5F3EA918" w14:textId="77777777" w:rsidR="00E46697" w:rsidRPr="00C93E94" w:rsidRDefault="00E46697" w:rsidP="00911709">
      <w:pPr>
        <w:spacing w:line="288" w:lineRule="auto"/>
      </w:pPr>
      <w:r w:rsidRPr="00C93E94">
        <w:t>System zewnętrzny przekazuje w wywołaniu klucz recepty (zapamiętany w systemie gabinetowym albo pozyskany po wywołaniu metod dot. wyszukiwania) oraz identyfikator pracownika medycznego (deklarowana przez system zewnętrzny osoba wykonująca operację).</w:t>
      </w:r>
    </w:p>
    <w:p w14:paraId="01E9DF94" w14:textId="77777777" w:rsidR="00E46697" w:rsidRPr="00C93E94" w:rsidRDefault="00E46697" w:rsidP="00911709">
      <w:pPr>
        <w:spacing w:line="288" w:lineRule="auto"/>
      </w:pPr>
      <w:r w:rsidRPr="00C93E94">
        <w:t xml:space="preserve">W wyniku wykonania operacji zwracany jest klucz i kod pakietu recept oraz klucze i numery recept znajdujących się w pakiecie. Ewentualny błąd wykonania operacji zwracany jest jako </w:t>
      </w:r>
      <w:r w:rsidRPr="00C93E94">
        <w:rPr>
          <w:i/>
        </w:rPr>
        <w:t>Fault</w:t>
      </w:r>
      <w:r w:rsidRPr="00C93E94">
        <w:t>, zawierający kod błędu i słowny opis błędu.</w:t>
      </w:r>
    </w:p>
    <w:p w14:paraId="0432ECCA" w14:textId="77777777" w:rsidR="00E46697" w:rsidRPr="00C93E94" w:rsidRDefault="00E46697" w:rsidP="00911709">
      <w:pPr>
        <w:pStyle w:val="Nagwek3"/>
        <w:numPr>
          <w:ilvl w:val="2"/>
          <w:numId w:val="6"/>
        </w:numPr>
        <w:spacing w:line="288" w:lineRule="auto"/>
        <w:ind w:left="1418" w:hanging="1418"/>
      </w:pPr>
      <w:bookmarkStart w:id="173" w:name="_Toc489879878"/>
      <w:bookmarkStart w:id="174" w:name="_Toc489879987"/>
      <w:bookmarkStart w:id="175" w:name="_Toc489968963"/>
      <w:bookmarkStart w:id="176" w:name="_Toc489877435"/>
      <w:bookmarkStart w:id="177" w:name="_Toc489878526"/>
      <w:bookmarkStart w:id="178" w:name="_Toc489879879"/>
      <w:bookmarkStart w:id="179" w:name="_Toc489879988"/>
      <w:bookmarkStart w:id="180" w:name="_Toc489968964"/>
      <w:bookmarkStart w:id="181" w:name="_Toc501107045"/>
      <w:bookmarkStart w:id="182" w:name="_Toc1402484"/>
      <w:bookmarkStart w:id="183" w:name="_Toc24094364"/>
      <w:bookmarkEnd w:id="173"/>
      <w:bookmarkEnd w:id="174"/>
      <w:bookmarkEnd w:id="175"/>
      <w:bookmarkEnd w:id="176"/>
      <w:bookmarkEnd w:id="177"/>
      <w:bookmarkEnd w:id="178"/>
      <w:bookmarkEnd w:id="179"/>
      <w:bookmarkEnd w:id="180"/>
      <w:r w:rsidRPr="00C93E94">
        <w:t>Operacja weryfikacjaPakietuRecept</w:t>
      </w:r>
      <w:bookmarkEnd w:id="181"/>
      <w:bookmarkEnd w:id="182"/>
      <w:bookmarkEnd w:id="183"/>
    </w:p>
    <w:p w14:paraId="30B2A175" w14:textId="77777777" w:rsidR="00E46697" w:rsidRPr="00C93E94" w:rsidRDefault="00E46697" w:rsidP="00911709">
      <w:pPr>
        <w:spacing w:line="288" w:lineRule="auto"/>
      </w:pPr>
      <w:r w:rsidRPr="00C93E94">
        <w:t xml:space="preserve">Operacja </w:t>
      </w:r>
      <w:r w:rsidRPr="007A7FBC">
        <w:t>weryfkacjaPakietuRecept</w:t>
      </w:r>
      <w:r w:rsidRPr="00C93E94">
        <w:t xml:space="preserve"> jest przeznaczona do sprawdzania dokumentów recept przed ich wysłaniem do zapisania do P1 (operacją </w:t>
      </w:r>
      <w:r w:rsidRPr="007A7FBC">
        <w:t>zapisPakietuRecept</w:t>
      </w:r>
      <w:r w:rsidRPr="00C93E94">
        <w:t xml:space="preserve">). Operacja wymaga przekazania co najmniej jednego dokumentu recepty. Wynikiem działania operacji jest lista błędów i ostrzeżeń związanych z techniczna i biznesową weryfikacją dokumentów. Reguły sprawdzane w operacji są identyczne jak dla operacji </w:t>
      </w:r>
      <w:r w:rsidRPr="007A7FBC">
        <w:t>zapisPakietuRecept</w:t>
      </w:r>
      <w:r w:rsidRPr="00C93E94">
        <w:t xml:space="preserve">, ale w odróżnieniu do </w:t>
      </w:r>
      <w:r w:rsidRPr="007A7FBC">
        <w:t>zapisPakietuRecept</w:t>
      </w:r>
      <w:r w:rsidRPr="00C93E94">
        <w:t xml:space="preserve"> pierwszy znaleziony błąd nie zatrzymuje procesu weryfikacji.</w:t>
      </w:r>
    </w:p>
    <w:p w14:paraId="4FE8C615" w14:textId="77777777" w:rsidR="00E46697" w:rsidRPr="00C93E94" w:rsidRDefault="00E46697" w:rsidP="00911709">
      <w:pPr>
        <w:spacing w:line="288" w:lineRule="auto"/>
      </w:pPr>
      <w:r w:rsidRPr="00C93E94">
        <w:t>W sytuacji, gdy weryfikacja przekazanych dokumentów nie może być zrealizowane synchronicznie operacja zamiast listy błędów i ostrzeżeń zwróci identyfikator zadania, z którym po pewnym czasie należy ją ponownie wywołać.</w:t>
      </w:r>
      <w:r w:rsidR="009A5AB3">
        <w:t xml:space="preserve"> </w:t>
      </w:r>
      <w:r w:rsidRPr="00C93E94">
        <w:t>Ewentualny błąd wykonania operacji zwracany jest jako Fault, zawierający kod błędu i słowny opis błędu.</w:t>
      </w:r>
    </w:p>
    <w:p w14:paraId="3003F440" w14:textId="77777777" w:rsidR="00E46697" w:rsidRPr="00C93E94" w:rsidRDefault="00E46697" w:rsidP="00911709">
      <w:pPr>
        <w:spacing w:line="288" w:lineRule="auto"/>
      </w:pPr>
      <w:r w:rsidRPr="00C93E94">
        <w:t>Uwaga: Operacja nie nadaje kodu pakietu ani kluczy dla pakietu i recept.</w:t>
      </w:r>
    </w:p>
    <w:p w14:paraId="22BE0A87" w14:textId="77777777" w:rsidR="00E46697" w:rsidRPr="00C93E94" w:rsidRDefault="00E46697" w:rsidP="00911709">
      <w:pPr>
        <w:pStyle w:val="Nagwek3"/>
        <w:numPr>
          <w:ilvl w:val="2"/>
          <w:numId w:val="6"/>
        </w:numPr>
        <w:spacing w:line="288" w:lineRule="auto"/>
        <w:ind w:left="1418" w:hanging="1418"/>
      </w:pPr>
      <w:bookmarkStart w:id="184" w:name="_Toc489879882"/>
      <w:bookmarkStart w:id="185" w:name="_Toc489879991"/>
      <w:bookmarkStart w:id="186" w:name="_Toc489968966"/>
      <w:bookmarkStart w:id="187" w:name="_Toc489879883"/>
      <w:bookmarkStart w:id="188" w:name="_Toc489879992"/>
      <w:bookmarkStart w:id="189" w:name="_Toc489968967"/>
      <w:bookmarkStart w:id="190" w:name="_Toc487462005"/>
      <w:bookmarkStart w:id="191" w:name="_Toc501107046"/>
      <w:bookmarkStart w:id="192" w:name="_Ref521674781"/>
      <w:bookmarkStart w:id="193" w:name="_Ref521674787"/>
      <w:bookmarkStart w:id="194" w:name="_Toc1402485"/>
      <w:bookmarkStart w:id="195" w:name="_Toc24094365"/>
      <w:bookmarkEnd w:id="184"/>
      <w:bookmarkEnd w:id="185"/>
      <w:bookmarkEnd w:id="186"/>
      <w:bookmarkEnd w:id="187"/>
      <w:bookmarkEnd w:id="188"/>
      <w:bookmarkEnd w:id="189"/>
      <w:r w:rsidRPr="00C93E94">
        <w:t>Operacja odczytPakietuReceptDoRealizacji</w:t>
      </w:r>
      <w:bookmarkEnd w:id="190"/>
      <w:bookmarkEnd w:id="191"/>
      <w:bookmarkEnd w:id="192"/>
      <w:bookmarkEnd w:id="193"/>
      <w:bookmarkEnd w:id="194"/>
      <w:bookmarkEnd w:id="195"/>
    </w:p>
    <w:p w14:paraId="6FA69742" w14:textId="77777777" w:rsidR="00E46697" w:rsidRPr="00C93E94" w:rsidRDefault="00E46697" w:rsidP="00911709">
      <w:pPr>
        <w:spacing w:line="288" w:lineRule="auto"/>
      </w:pPr>
      <w:r w:rsidRPr="00C93E94">
        <w:t xml:space="preserve">Operacja </w:t>
      </w:r>
      <w:r w:rsidRPr="00C93E94">
        <w:rPr>
          <w:i/>
        </w:rPr>
        <w:t>odczytPakietuReceptDoRealizacji</w:t>
      </w:r>
      <w:r w:rsidRPr="00C93E94">
        <w:t xml:space="preserve"> umożliwia pobranie informacji o receptach będących składnikami pakietu recept (określonego przez klucz pakietu lub kod dostępowy do pakietu) i dokumentach realizacji związanych z tymi receptami. Operacja może być wykorzystana przez System zewnętrzny apteki. W wyniku wykonania operacji zwrotnie odesłane zostaną treści recept znajdujących się w żądanym pakiecie recept wraz z ewentualnie zapisanymi już dokumentami realizacji recept (</w:t>
      </w:r>
      <w:r w:rsidRPr="00C93E94">
        <w:rPr>
          <w:u w:val="single"/>
        </w:rPr>
        <w:t xml:space="preserve">każdy podmiot ma dostęp jedynie do wytworzonych przez niego dokumentów realizacji recepty o statusie </w:t>
      </w:r>
      <w:r w:rsidRPr="00C93E94">
        <w:rPr>
          <w:b/>
          <w:u w:val="single"/>
        </w:rPr>
        <w:t>OBOWIĄZUJĄCY</w:t>
      </w:r>
      <w:r w:rsidRPr="00C93E94">
        <w:t xml:space="preserve">). </w:t>
      </w:r>
      <w:r w:rsidRPr="00C93E94">
        <w:lastRenderedPageBreak/>
        <w:t xml:space="preserve">Ewentualny błąd wykonania operacji zwracany jest jako </w:t>
      </w:r>
      <w:r w:rsidRPr="00C93E94">
        <w:rPr>
          <w:i/>
        </w:rPr>
        <w:t>Fault</w:t>
      </w:r>
      <w:r w:rsidRPr="00C93E94">
        <w:t>, zawierający kod błędu i słowny opis błędu.</w:t>
      </w:r>
    </w:p>
    <w:p w14:paraId="6505C459" w14:textId="77777777" w:rsidR="00E46697" w:rsidRPr="00C93E94" w:rsidRDefault="00E46697" w:rsidP="00911709">
      <w:pPr>
        <w:pStyle w:val="Nagwek3"/>
        <w:numPr>
          <w:ilvl w:val="2"/>
          <w:numId w:val="6"/>
        </w:numPr>
        <w:spacing w:line="288" w:lineRule="auto"/>
        <w:ind w:left="1418" w:hanging="1418"/>
      </w:pPr>
      <w:bookmarkStart w:id="196" w:name="_Toc489879885"/>
      <w:bookmarkStart w:id="197" w:name="_Toc489879994"/>
      <w:bookmarkStart w:id="198" w:name="_Toc489968969"/>
      <w:bookmarkStart w:id="199" w:name="_Toc489877438"/>
      <w:bookmarkStart w:id="200" w:name="_Toc489878529"/>
      <w:bookmarkStart w:id="201" w:name="_Toc489879886"/>
      <w:bookmarkStart w:id="202" w:name="_Toc489879995"/>
      <w:bookmarkStart w:id="203" w:name="_Toc489968970"/>
      <w:bookmarkStart w:id="204" w:name="_Toc487462006"/>
      <w:bookmarkStart w:id="205" w:name="_Toc501107047"/>
      <w:bookmarkStart w:id="206" w:name="_Ref521674816"/>
      <w:bookmarkStart w:id="207" w:name="_Ref521674822"/>
      <w:bookmarkStart w:id="208" w:name="_Toc1402486"/>
      <w:bookmarkStart w:id="209" w:name="_Toc24094366"/>
      <w:bookmarkEnd w:id="196"/>
      <w:bookmarkEnd w:id="197"/>
      <w:bookmarkEnd w:id="198"/>
      <w:bookmarkEnd w:id="199"/>
      <w:bookmarkEnd w:id="200"/>
      <w:bookmarkEnd w:id="201"/>
      <w:bookmarkEnd w:id="202"/>
      <w:bookmarkEnd w:id="203"/>
      <w:r w:rsidRPr="00C93E94">
        <w:t>Operacja odczytReceptyDoRealizacji</w:t>
      </w:r>
      <w:bookmarkEnd w:id="204"/>
      <w:bookmarkEnd w:id="205"/>
      <w:bookmarkEnd w:id="206"/>
      <w:bookmarkEnd w:id="207"/>
      <w:bookmarkEnd w:id="208"/>
      <w:bookmarkEnd w:id="209"/>
    </w:p>
    <w:p w14:paraId="294A7076" w14:textId="77777777" w:rsidR="00E46697" w:rsidRPr="00C93E94" w:rsidRDefault="00E46697" w:rsidP="00911709">
      <w:pPr>
        <w:spacing w:line="288" w:lineRule="auto"/>
      </w:pPr>
      <w:r w:rsidRPr="00C93E94">
        <w:t xml:space="preserve">Operacja </w:t>
      </w:r>
      <w:r w:rsidRPr="00C93E94">
        <w:rPr>
          <w:i/>
        </w:rPr>
        <w:t>odczytReceptyDoRealizacji</w:t>
      </w:r>
      <w:r w:rsidRPr="00C93E94">
        <w:t xml:space="preserve"> umożliwia pobranie informacji o konkretnej recepcie (określonej przez klucz recepty), wynikach weryfikacji oraz dokumentach realizacji. Operacja może być wykorzystana przez System zewnętrzny apteki w celu pobrania recepty do realizacji. W wyniku wykonania operacji zwrotnie odesłana zostanie treść recepty wraz z wynikami weryfikacji recepty i dokumentami realizacji (</w:t>
      </w:r>
      <w:r w:rsidRPr="00C93E94">
        <w:rPr>
          <w:u w:val="single"/>
        </w:rPr>
        <w:t xml:space="preserve">każdy podmiot ma dostęp jedynie do wytworzonych przez niego dokumentów realizacji recepty o statusie </w:t>
      </w:r>
      <w:r w:rsidRPr="00C93E94">
        <w:rPr>
          <w:b/>
          <w:u w:val="single"/>
        </w:rPr>
        <w:t>OBOWIĄZUJĄCY</w:t>
      </w:r>
      <w:r w:rsidRPr="00C93E94">
        <w:t xml:space="preserve">). Ewentualny błąd wykonania operacji zwracany jest jako </w:t>
      </w:r>
      <w:r w:rsidRPr="00C93E94">
        <w:rPr>
          <w:i/>
        </w:rPr>
        <w:t>Fault</w:t>
      </w:r>
      <w:r w:rsidRPr="00C93E94">
        <w:t>, zawierający kod błędu i słowny opis błędu.</w:t>
      </w:r>
    </w:p>
    <w:p w14:paraId="27C92873" w14:textId="77777777" w:rsidR="00E46697" w:rsidRPr="00C93E94" w:rsidRDefault="00E46697" w:rsidP="00911709">
      <w:pPr>
        <w:pStyle w:val="Nagwek3"/>
        <w:numPr>
          <w:ilvl w:val="2"/>
          <w:numId w:val="6"/>
        </w:numPr>
        <w:spacing w:line="288" w:lineRule="auto"/>
        <w:ind w:left="1418" w:hanging="1418"/>
      </w:pPr>
      <w:bookmarkStart w:id="210" w:name="_Toc489879888"/>
      <w:bookmarkStart w:id="211" w:name="_Toc489879997"/>
      <w:bookmarkStart w:id="212" w:name="_Toc489968972"/>
      <w:bookmarkStart w:id="213" w:name="_Toc489877440"/>
      <w:bookmarkStart w:id="214" w:name="_Toc489878531"/>
      <w:bookmarkStart w:id="215" w:name="_Toc489879889"/>
      <w:bookmarkStart w:id="216" w:name="_Toc489879998"/>
      <w:bookmarkStart w:id="217" w:name="_Toc489968973"/>
      <w:bookmarkStart w:id="218" w:name="_Toc487462007"/>
      <w:bookmarkStart w:id="219" w:name="_Toc501107048"/>
      <w:bookmarkStart w:id="220" w:name="_Ref521674260"/>
      <w:bookmarkStart w:id="221" w:name="_Ref521674264"/>
      <w:bookmarkStart w:id="222" w:name="_Toc1402487"/>
      <w:bookmarkStart w:id="223" w:name="_Toc24094367"/>
      <w:bookmarkEnd w:id="210"/>
      <w:bookmarkEnd w:id="211"/>
      <w:bookmarkEnd w:id="212"/>
      <w:bookmarkEnd w:id="213"/>
      <w:bookmarkEnd w:id="214"/>
      <w:bookmarkEnd w:id="215"/>
      <w:bookmarkEnd w:id="216"/>
      <w:bookmarkEnd w:id="217"/>
      <w:r w:rsidRPr="00C93E94">
        <w:t>Operacja przyjecieDoRealizacjiReceptyNaLekRecepturowy</w:t>
      </w:r>
      <w:bookmarkEnd w:id="218"/>
      <w:bookmarkEnd w:id="219"/>
      <w:bookmarkEnd w:id="220"/>
      <w:bookmarkEnd w:id="221"/>
      <w:bookmarkEnd w:id="222"/>
      <w:bookmarkEnd w:id="223"/>
    </w:p>
    <w:p w14:paraId="6B21857D" w14:textId="77777777" w:rsidR="003F2F4C" w:rsidRDefault="00E46697" w:rsidP="00911709">
      <w:pPr>
        <w:spacing w:line="288" w:lineRule="auto"/>
      </w:pPr>
      <w:r w:rsidRPr="00C93E94">
        <w:t xml:space="preserve">Operacja </w:t>
      </w:r>
      <w:r w:rsidRPr="00C93E94">
        <w:rPr>
          <w:i/>
        </w:rPr>
        <w:t>przyjecie</w:t>
      </w:r>
      <w:r w:rsidRPr="00C93E94">
        <w:t>DoRealizacji</w:t>
      </w:r>
      <w:r w:rsidRPr="00C93E94">
        <w:rPr>
          <w:i/>
        </w:rPr>
        <w:t>ReceptyNaLekRecepturowy</w:t>
      </w:r>
      <w:r w:rsidRPr="00C93E94">
        <w:t xml:space="preserve"> umożliwia przyjęcie przez System zewnętrzny apteki recepty na lek recepturowy (określonej przez klucz recepty, lub numer recepty papierowej wraz z pozycją produktu leczniczego</w:t>
      </w:r>
      <w:r w:rsidRPr="00C93E94">
        <w:rPr>
          <w:rStyle w:val="Odwoanieprzypisudolnego"/>
        </w:rPr>
        <w:footnoteReference w:id="9"/>
      </w:r>
      <w:r w:rsidRPr="00C93E94">
        <w:t>) do realizacji. Przyjęcie wiąże się ze zmianą statusu recepty na "</w:t>
      </w:r>
      <w:r w:rsidRPr="00C93E94">
        <w:rPr>
          <w:b/>
        </w:rPr>
        <w:t>Zablokowany</w:t>
      </w:r>
      <w:r w:rsidRPr="00C93E94">
        <w:t>" powód zablokowania „</w:t>
      </w:r>
      <w:r w:rsidRPr="00C93E94">
        <w:rPr>
          <w:b/>
        </w:rPr>
        <w:t>W realizacji</w:t>
      </w:r>
      <w:r w:rsidRPr="00C93E94">
        <w:t xml:space="preserve">” i nie powoduje wygenerowania dokumentu realizacji.  W wyniku wykonania operacji zwrotnie odesłane zostanie potwierdzenie zablokowania recepty. </w:t>
      </w:r>
    </w:p>
    <w:p w14:paraId="000AF1B8" w14:textId="77777777" w:rsidR="00E46697" w:rsidRPr="00C93E94" w:rsidRDefault="00E46697" w:rsidP="00911709">
      <w:pPr>
        <w:spacing w:line="288" w:lineRule="auto"/>
      </w:pPr>
      <w:r w:rsidRPr="00C93E94">
        <w:t xml:space="preserve">Ewentualny błąd wykonania operacji zwracany jest jako </w:t>
      </w:r>
      <w:r w:rsidRPr="00C93E94">
        <w:rPr>
          <w:i/>
        </w:rPr>
        <w:t>Fault</w:t>
      </w:r>
      <w:r w:rsidRPr="00C93E94">
        <w:t>, zawierający kod błędu i słowny opis błędu.</w:t>
      </w:r>
    </w:p>
    <w:p w14:paraId="3EE7C323" w14:textId="77777777" w:rsidR="00E46697" w:rsidRPr="00C93E94" w:rsidRDefault="00E46697" w:rsidP="00911709">
      <w:pPr>
        <w:pStyle w:val="Nagwek3"/>
        <w:numPr>
          <w:ilvl w:val="2"/>
          <w:numId w:val="6"/>
        </w:numPr>
        <w:spacing w:line="288" w:lineRule="auto"/>
        <w:ind w:left="1418" w:hanging="1418"/>
      </w:pPr>
      <w:bookmarkStart w:id="224" w:name="_Toc489879891"/>
      <w:bookmarkStart w:id="225" w:name="_Toc489880000"/>
      <w:bookmarkStart w:id="226" w:name="_Toc489968975"/>
      <w:bookmarkStart w:id="227" w:name="_Toc487462008"/>
      <w:bookmarkStart w:id="228" w:name="_Toc501107049"/>
      <w:bookmarkStart w:id="229" w:name="_Toc1402488"/>
      <w:bookmarkStart w:id="230" w:name="_Toc24094368"/>
      <w:bookmarkEnd w:id="224"/>
      <w:bookmarkEnd w:id="225"/>
      <w:bookmarkEnd w:id="226"/>
      <w:r w:rsidRPr="00C93E94">
        <w:t>Operacja rezygnacjaZRealizacjiReceptyNaLekRecepturowy</w:t>
      </w:r>
      <w:bookmarkEnd w:id="227"/>
      <w:bookmarkEnd w:id="228"/>
      <w:bookmarkEnd w:id="229"/>
      <w:bookmarkEnd w:id="230"/>
    </w:p>
    <w:p w14:paraId="5C35DE65" w14:textId="77777777" w:rsidR="00E46697" w:rsidRPr="00C93E94" w:rsidRDefault="00E46697" w:rsidP="00911709">
      <w:pPr>
        <w:spacing w:line="288" w:lineRule="auto"/>
      </w:pPr>
      <w:r w:rsidRPr="00C93E94">
        <w:t xml:space="preserve">Operacja </w:t>
      </w:r>
      <w:r w:rsidRPr="00C93E94">
        <w:rPr>
          <w:i/>
        </w:rPr>
        <w:t>rezygnacja</w:t>
      </w:r>
      <w:r w:rsidRPr="00C93E94">
        <w:t>Z</w:t>
      </w:r>
      <w:r w:rsidRPr="00C93E94">
        <w:rPr>
          <w:i/>
        </w:rPr>
        <w:t>RealizacjiReceptyNaLekRecepturowy</w:t>
      </w:r>
      <w:r w:rsidRPr="00C93E94">
        <w:t xml:space="preserve"> umożliwia odblokowanie przez System zewnętrzny apteki zablokowanej do realizacji recepty na lek recepturowy (określonej przez klucz recepty lub numer recepty papierowej wraz z pozycją produktu leczniczego). Odblokowanie wiąże się ze zamianą statusu recepty z „</w:t>
      </w:r>
      <w:r w:rsidRPr="00C93E94">
        <w:rPr>
          <w:b/>
        </w:rPr>
        <w:t>Zablokowana</w:t>
      </w:r>
      <w:r w:rsidRPr="00C93E94">
        <w:t>” na "</w:t>
      </w:r>
      <w:r w:rsidRPr="00C93E94">
        <w:rPr>
          <w:b/>
        </w:rPr>
        <w:t>Wystawiona</w:t>
      </w:r>
      <w:r w:rsidRPr="00C93E94">
        <w:t xml:space="preserve">". Odblokowanie może być zrealizowane tylko przez podmiot, który wcześniej przyjął tę receptę do realizacji (dokonał zablokowania recepty do realizacji). Po rezygnacji z realizacji recepty w </w:t>
      </w:r>
      <w:r w:rsidRPr="00C93E94">
        <w:lastRenderedPageBreak/>
        <w:t xml:space="preserve">danej aptece, może ona zostać zrealizowana w każdej aptece. Ewentualny błąd wykonania operacji zwracany jest jako </w:t>
      </w:r>
      <w:r w:rsidRPr="00C93E94">
        <w:rPr>
          <w:i/>
        </w:rPr>
        <w:t>Fault</w:t>
      </w:r>
      <w:r w:rsidRPr="00C93E94">
        <w:t>, zawierający kod błędu i słowny opis błędu.</w:t>
      </w:r>
    </w:p>
    <w:p w14:paraId="19A1B783" w14:textId="77777777" w:rsidR="00E46697" w:rsidRPr="00C93E94" w:rsidRDefault="00E46697" w:rsidP="00911709">
      <w:pPr>
        <w:pStyle w:val="Nagwek3"/>
        <w:numPr>
          <w:ilvl w:val="2"/>
          <w:numId w:val="6"/>
        </w:numPr>
        <w:spacing w:line="288" w:lineRule="auto"/>
        <w:ind w:left="1418" w:hanging="1418"/>
      </w:pPr>
      <w:bookmarkStart w:id="231" w:name="_Toc489879893"/>
      <w:bookmarkStart w:id="232" w:name="_Toc489880002"/>
      <w:bookmarkStart w:id="233" w:name="_Toc489968977"/>
      <w:bookmarkStart w:id="234" w:name="_Toc489877443"/>
      <w:bookmarkStart w:id="235" w:name="_Toc489878534"/>
      <w:bookmarkStart w:id="236" w:name="_Toc489879894"/>
      <w:bookmarkStart w:id="237" w:name="_Toc489880003"/>
      <w:bookmarkStart w:id="238" w:name="_Toc489968978"/>
      <w:bookmarkStart w:id="239" w:name="_Toc487462009"/>
      <w:bookmarkStart w:id="240" w:name="_Toc501107050"/>
      <w:bookmarkStart w:id="241" w:name="_Toc1402489"/>
      <w:bookmarkStart w:id="242" w:name="_Toc24094369"/>
      <w:bookmarkEnd w:id="231"/>
      <w:bookmarkEnd w:id="232"/>
      <w:bookmarkEnd w:id="233"/>
      <w:bookmarkEnd w:id="234"/>
      <w:bookmarkEnd w:id="235"/>
      <w:bookmarkEnd w:id="236"/>
      <w:bookmarkEnd w:id="237"/>
      <w:bookmarkEnd w:id="238"/>
      <w:r w:rsidRPr="00C93E94">
        <w:t xml:space="preserve">Operacja </w:t>
      </w:r>
      <w:bookmarkEnd w:id="239"/>
      <w:r w:rsidRPr="00C93E94">
        <w:t>zapisRealizacjiRecepty</w:t>
      </w:r>
      <w:bookmarkEnd w:id="240"/>
      <w:bookmarkEnd w:id="241"/>
      <w:bookmarkEnd w:id="242"/>
      <w:r w:rsidRPr="00C93E94" w:rsidDel="007B48DD">
        <w:t xml:space="preserve"> </w:t>
      </w:r>
    </w:p>
    <w:p w14:paraId="235E6220" w14:textId="77777777" w:rsidR="00E8376C" w:rsidRDefault="00E46697" w:rsidP="00911709">
      <w:pPr>
        <w:spacing w:line="288" w:lineRule="auto"/>
      </w:pPr>
      <w:r w:rsidRPr="00C93E94">
        <w:t xml:space="preserve">Operacja </w:t>
      </w:r>
      <w:r w:rsidRPr="00C93E94">
        <w:rPr>
          <w:i/>
        </w:rPr>
        <w:t>zapisRealizacjiRecepty</w:t>
      </w:r>
      <w:r w:rsidRPr="00C93E94" w:rsidDel="007B48DD">
        <w:rPr>
          <w:i/>
        </w:rPr>
        <w:t xml:space="preserve"> </w:t>
      </w:r>
      <w:r w:rsidRPr="00C93E94">
        <w:t>umożliwia zapisanie przez System zewnętrzny apteki dokumentu realizacji recepty (określonej przez klucz recepty, lub numer recepty papierowej wraz z pozycją produktu leczniczego</w:t>
      </w:r>
      <w:r w:rsidRPr="00C93E94">
        <w:rPr>
          <w:rStyle w:val="Odwoanieprzypisudolnego"/>
        </w:rPr>
        <w:footnoteReference w:id="10"/>
      </w:r>
      <w:r w:rsidRPr="00C93E94">
        <w:t xml:space="preserve">). </w:t>
      </w:r>
      <w:r w:rsidR="00067862">
        <w:t xml:space="preserve">Dokument realizacji recepty musi być podpisany </w:t>
      </w:r>
      <w:r w:rsidR="00AC31BF" w:rsidRPr="00C93E94">
        <w:t xml:space="preserve"> </w:t>
      </w:r>
      <w:r w:rsidR="00067862">
        <w:t>certyfikatem podmiotu</w:t>
      </w:r>
      <w:r w:rsidR="00EF63C8">
        <w:t xml:space="preserve"> (w przypadku podpisania go certyfikatem osoby wystawiającej dokument System P1 zwróci błąd)</w:t>
      </w:r>
      <w:r w:rsidR="00067862">
        <w:t>.</w:t>
      </w:r>
      <w:r w:rsidR="00AC31BF" w:rsidRPr="00C93E94">
        <w:t xml:space="preserve"> </w:t>
      </w:r>
      <w:r w:rsidRPr="00C93E94">
        <w:t xml:space="preserve">Podczas zapisu dokumentu realizacji recepty system P1 wykonuje szereg weryfikacji a dokument otrzymuje status </w:t>
      </w:r>
      <w:r w:rsidRPr="00C93E94">
        <w:rPr>
          <w:b/>
        </w:rPr>
        <w:t>OBOWIĄZUJĄCY</w:t>
      </w:r>
      <w:r w:rsidRPr="00C93E94">
        <w:t>. W dokumencie realizacji recepty qualifier RRREC określa rodzaj realizacji recepty (dopuszczalne wartości to C (realizacja częściowa), W (realizacja wycofująca)</w:t>
      </w:r>
      <w:r w:rsidRPr="00C93E94">
        <w:rPr>
          <w:rStyle w:val="Odwoanieprzypisudolnego"/>
        </w:rPr>
        <w:footnoteReference w:id="11"/>
      </w:r>
      <w:r w:rsidRPr="00C93E94">
        <w:t xml:space="preserve"> oraz Z (realizacja zamykająca). W zależności od rodzaju dokumentu realizacji recepty (C/Z – atrybut rodzaju dokumentu jest pobierany z XML zgodnego z szablonem HL7 CDA PL), system dokonuje zmiany statusu recepty według przejść określonych w rozdz.</w:t>
      </w:r>
      <w:r w:rsidRPr="00C93E94">
        <w:fldChar w:fldCharType="begin"/>
      </w:r>
      <w:r w:rsidRPr="00C93E94">
        <w:instrText xml:space="preserve"> REF _Ref489996752 \r \h </w:instrText>
      </w:r>
      <w:r w:rsidR="00C93E94">
        <w:instrText xml:space="preserve"> \* MERGEFORMAT </w:instrText>
      </w:r>
      <w:r w:rsidRPr="00C93E94">
        <w:fldChar w:fldCharType="separate"/>
      </w:r>
      <w:r w:rsidR="00801923">
        <w:t>6.2</w:t>
      </w:r>
      <w:r w:rsidRPr="00C93E94">
        <w:fldChar w:fldCharType="end"/>
      </w:r>
      <w:r w:rsidRPr="00C93E94">
        <w:t xml:space="preserve">. Nie ma możliwości wykonania niniejszej operacji jeśli status realizacji recepty jest </w:t>
      </w:r>
      <w:r w:rsidRPr="00C93E94">
        <w:rPr>
          <w:b/>
        </w:rPr>
        <w:t>ZREALIZOWANA</w:t>
      </w:r>
      <w:r w:rsidRPr="00C93E94">
        <w:t xml:space="preserve"> lub jest w trakcie realizacji/blokady przez inną aptekę (status </w:t>
      </w:r>
      <w:r w:rsidRPr="00C93E94">
        <w:rPr>
          <w:b/>
        </w:rPr>
        <w:t>CZĘŚCIOWO ZREALIZOWA</w:t>
      </w:r>
      <w:r w:rsidRPr="00C93E94">
        <w:t xml:space="preserve"> lub </w:t>
      </w:r>
      <w:r w:rsidRPr="00C93E94">
        <w:rPr>
          <w:b/>
        </w:rPr>
        <w:t>ZABLOKOWANA</w:t>
      </w:r>
      <w:r w:rsidRPr="00C93E94">
        <w:t xml:space="preserve">). W wyniku wykonania operacji zwrotnie odesłane zostaną wyniki weryfikacji dokumentu realizacji recepty. Ewentualny błąd wykonania operacji zwracany jest jako </w:t>
      </w:r>
      <w:r w:rsidRPr="00C93E94">
        <w:rPr>
          <w:i/>
        </w:rPr>
        <w:t>Fault</w:t>
      </w:r>
      <w:r w:rsidRPr="00C93E94">
        <w:t>, zawierający kod błędu i słowny opis błędu.</w:t>
      </w:r>
      <w:r w:rsidR="00B373A5">
        <w:t xml:space="preserve"> </w:t>
      </w:r>
    </w:p>
    <w:p w14:paraId="6C09E8DD" w14:textId="3AB589AD" w:rsidR="00E46697" w:rsidRDefault="00B373A5" w:rsidP="00911709">
      <w:pPr>
        <w:spacing w:line="288" w:lineRule="auto"/>
      </w:pPr>
      <w:r>
        <w:t>W przypadku równoległego zapisu wielu dokumentów realizacji tej samej recepty istnieje możliwość wystąpienia błędu zapisu spowodowanego wyścigami wątków związanymi z nadawaniem numeru pozycji recepty przez system (status przetwarzanej recepty jest niemodyfikowalny)</w:t>
      </w:r>
      <w:r w:rsidR="001E16C3">
        <w:t xml:space="preserve">. </w:t>
      </w:r>
      <w:r w:rsidR="00E8376C">
        <w:t xml:space="preserve">System zwróci wówczas błąd wewnętrzny. </w:t>
      </w:r>
      <w:r w:rsidR="001E16C3" w:rsidRPr="001E16C3">
        <w:rPr>
          <w:b/>
        </w:rPr>
        <w:t>W takim przypadku z</w:t>
      </w:r>
      <w:r w:rsidRPr="001E16C3">
        <w:rPr>
          <w:b/>
        </w:rPr>
        <w:t>alecany sposób wywoływania operacji to zapis sekwencyjny.</w:t>
      </w:r>
      <w:r>
        <w:t xml:space="preserve"> </w:t>
      </w:r>
    </w:p>
    <w:p w14:paraId="5337630A" w14:textId="77777777" w:rsidR="00683AA2" w:rsidRPr="00C93E94" w:rsidRDefault="00683AA2" w:rsidP="0049430A">
      <w:pPr>
        <w:spacing w:line="288" w:lineRule="auto"/>
      </w:pPr>
    </w:p>
    <w:p w14:paraId="0EDF611C" w14:textId="77777777" w:rsidR="00E46697" w:rsidRPr="00C93E94" w:rsidRDefault="00E46697" w:rsidP="00911709">
      <w:pPr>
        <w:pStyle w:val="Nagwek3"/>
        <w:numPr>
          <w:ilvl w:val="2"/>
          <w:numId w:val="6"/>
        </w:numPr>
        <w:spacing w:line="288" w:lineRule="auto"/>
        <w:ind w:left="1418" w:hanging="1418"/>
      </w:pPr>
      <w:bookmarkStart w:id="243" w:name="_Toc489877445"/>
      <w:bookmarkStart w:id="244" w:name="_Toc489878536"/>
      <w:bookmarkStart w:id="245" w:name="_Toc489879897"/>
      <w:bookmarkStart w:id="246" w:name="_Toc489880006"/>
      <w:bookmarkStart w:id="247" w:name="_Toc489968981"/>
      <w:bookmarkStart w:id="248" w:name="_Toc487462010"/>
      <w:bookmarkStart w:id="249" w:name="_Toc501107051"/>
      <w:bookmarkStart w:id="250" w:name="_Toc1402491"/>
      <w:bookmarkStart w:id="251" w:name="_Toc24094370"/>
      <w:bookmarkEnd w:id="243"/>
      <w:bookmarkEnd w:id="244"/>
      <w:bookmarkEnd w:id="245"/>
      <w:bookmarkEnd w:id="246"/>
      <w:bookmarkEnd w:id="247"/>
      <w:r w:rsidRPr="00C93E94">
        <w:lastRenderedPageBreak/>
        <w:t xml:space="preserve">Operacja </w:t>
      </w:r>
      <w:bookmarkEnd w:id="248"/>
      <w:r w:rsidRPr="00C93E94">
        <w:t>zapisRealizacjiReceptyFarmaceutycznej</w:t>
      </w:r>
      <w:bookmarkEnd w:id="249"/>
      <w:bookmarkEnd w:id="250"/>
      <w:bookmarkEnd w:id="251"/>
      <w:r w:rsidRPr="00C93E94" w:rsidDel="007B48DD">
        <w:t xml:space="preserve"> </w:t>
      </w:r>
    </w:p>
    <w:p w14:paraId="2A9D26EC" w14:textId="77777777" w:rsidR="00E46697" w:rsidRPr="00C93E94" w:rsidRDefault="00E46697" w:rsidP="00911709">
      <w:pPr>
        <w:spacing w:line="288" w:lineRule="auto"/>
      </w:pPr>
      <w:r w:rsidRPr="00C93E94">
        <w:t xml:space="preserve">Operacja </w:t>
      </w:r>
      <w:r w:rsidRPr="00C93E94">
        <w:rPr>
          <w:i/>
        </w:rPr>
        <w:t>zapisRealizacjiReceptyFarmaceutycznej</w:t>
      </w:r>
      <w:r w:rsidRPr="00C93E94" w:rsidDel="007B48DD">
        <w:rPr>
          <w:i/>
        </w:rPr>
        <w:t xml:space="preserve"> </w:t>
      </w:r>
      <w:r w:rsidRPr="00C93E94">
        <w:t xml:space="preserve">umożliwia zapisanie przez System zewnętrzny apteki dokumentu recepty farmaceutycznej wraz z dokumentem jej realizacji - rodzaj </w:t>
      </w:r>
      <w:r w:rsidRPr="00C93E94">
        <w:rPr>
          <w:b/>
        </w:rPr>
        <w:t>ZAMYKAJĄCA</w:t>
      </w:r>
      <w:r w:rsidRPr="00C93E94">
        <w:t xml:space="preserve">. Podczas zapisu system P1 wykonuje szereg weryfikacji dokumentu recepty i dokumentu realizacji recepty. W wyniku pozytywnej weryfikacji ww. dokumentów, dokument realizacji otrzymuje status </w:t>
      </w:r>
      <w:r w:rsidRPr="00C93E94">
        <w:rPr>
          <w:b/>
        </w:rPr>
        <w:t>OBOWIĄZUJĄCY</w:t>
      </w:r>
      <w:r w:rsidRPr="00C93E94">
        <w:t xml:space="preserve">, a recepta status </w:t>
      </w:r>
      <w:r w:rsidRPr="00C93E94">
        <w:rPr>
          <w:b/>
        </w:rPr>
        <w:t>ZREALIZOWANA.</w:t>
      </w:r>
    </w:p>
    <w:p w14:paraId="69EAE49A" w14:textId="77777777" w:rsidR="00E46697" w:rsidRPr="00C93E94" w:rsidRDefault="00E46697" w:rsidP="00911709">
      <w:pPr>
        <w:spacing w:line="288" w:lineRule="auto"/>
      </w:pPr>
      <w:r w:rsidRPr="00C93E94">
        <w:t xml:space="preserve">W wyniku wykonania operacji zwrotnie odesłane zostaną wyniki weryfikacji dokumentu recepty i dokumentu realizacji recepty. </w:t>
      </w:r>
    </w:p>
    <w:p w14:paraId="7350E2FA" w14:textId="77777777" w:rsidR="00E46697" w:rsidRPr="00C93E94" w:rsidRDefault="00E46697" w:rsidP="00911709">
      <w:pPr>
        <w:spacing w:line="288" w:lineRule="auto"/>
      </w:pPr>
      <w:r w:rsidRPr="00C93E94">
        <w:t xml:space="preserve">Ewentualny błąd wykonania operacji zwracany jest jako </w:t>
      </w:r>
      <w:r w:rsidRPr="00C93E94">
        <w:rPr>
          <w:i/>
        </w:rPr>
        <w:t>Fault</w:t>
      </w:r>
      <w:r w:rsidRPr="00C93E94">
        <w:t>, zawierający kod błędu i słowny opis błędu.</w:t>
      </w:r>
    </w:p>
    <w:p w14:paraId="01207467" w14:textId="77777777" w:rsidR="00E46697" w:rsidRPr="00C93E94" w:rsidRDefault="00E46697" w:rsidP="00911709">
      <w:pPr>
        <w:pStyle w:val="Nagwek3"/>
        <w:numPr>
          <w:ilvl w:val="2"/>
          <w:numId w:val="6"/>
        </w:numPr>
        <w:spacing w:line="288" w:lineRule="auto"/>
        <w:ind w:left="1418" w:hanging="1418"/>
      </w:pPr>
      <w:bookmarkStart w:id="252" w:name="_Toc489877447"/>
      <w:bookmarkStart w:id="253" w:name="_Toc489878538"/>
      <w:bookmarkStart w:id="254" w:name="_Toc489879899"/>
      <w:bookmarkStart w:id="255" w:name="_Toc489880008"/>
      <w:bookmarkStart w:id="256" w:name="_Toc489968983"/>
      <w:bookmarkStart w:id="257" w:name="_Toc487462011"/>
      <w:bookmarkStart w:id="258" w:name="_Toc501107052"/>
      <w:bookmarkStart w:id="259" w:name="_Toc1402492"/>
      <w:bookmarkStart w:id="260" w:name="_Toc24094371"/>
      <w:bookmarkEnd w:id="252"/>
      <w:bookmarkEnd w:id="253"/>
      <w:bookmarkEnd w:id="254"/>
      <w:bookmarkEnd w:id="255"/>
      <w:bookmarkEnd w:id="256"/>
      <w:r w:rsidRPr="00C93E94">
        <w:t xml:space="preserve">Operacja </w:t>
      </w:r>
      <w:bookmarkEnd w:id="257"/>
      <w:r w:rsidRPr="00C93E94">
        <w:t>wyszukanieDokumentowRealizacjiRecept</w:t>
      </w:r>
      <w:bookmarkEnd w:id="258"/>
      <w:bookmarkEnd w:id="259"/>
      <w:bookmarkEnd w:id="260"/>
      <w:r w:rsidRPr="00C93E94" w:rsidDel="00635251">
        <w:t xml:space="preserve"> </w:t>
      </w:r>
    </w:p>
    <w:p w14:paraId="551E5654" w14:textId="77777777" w:rsidR="00E46697" w:rsidRPr="00C93E94" w:rsidRDefault="00E46697" w:rsidP="00911709">
      <w:pPr>
        <w:spacing w:line="288" w:lineRule="auto"/>
      </w:pPr>
      <w:r w:rsidRPr="00C93E94">
        <w:t xml:space="preserve">Operacja </w:t>
      </w:r>
      <w:r w:rsidRPr="00C93E94">
        <w:rPr>
          <w:i/>
        </w:rPr>
        <w:t>wyszukanieDokumentowRealizacjiRecept</w:t>
      </w:r>
      <w:r w:rsidRPr="00C93E94" w:rsidDel="00635251">
        <w:rPr>
          <w:i/>
        </w:rPr>
        <w:t xml:space="preserve"> </w:t>
      </w:r>
      <w:r w:rsidRPr="00C93E94">
        <w:t>umożliwia wyszukanie przez system zewnętrzny apteki identyfikatorów dokumentów realizacji recept na podstawie zadanych kryteriów wyszukiwania (szczegóły recepty oraz same dokumenty realizacji można pobrać wywołując inne operacje). Jako wynik wyszukiwania zwracane są informacje jedynie o dokumentach realizacji recept wystawionych przez Usługodawcę wywołującego usługę wyszukiwania.</w:t>
      </w:r>
    </w:p>
    <w:p w14:paraId="07E2B63A" w14:textId="77777777" w:rsidR="00E46697" w:rsidRPr="00C93E94" w:rsidRDefault="00E46697" w:rsidP="00911709">
      <w:pPr>
        <w:spacing w:line="288" w:lineRule="auto"/>
      </w:pPr>
      <w:r w:rsidRPr="00C93E94">
        <w:t xml:space="preserve">Ewentualny błąd wykonania operacji zwracany jest jako </w:t>
      </w:r>
      <w:r w:rsidRPr="00C93E94">
        <w:rPr>
          <w:i/>
        </w:rPr>
        <w:t>Fault</w:t>
      </w:r>
      <w:r w:rsidRPr="00C93E94">
        <w:t>, zawierający kod błędu i słowny opis błędu.</w:t>
      </w:r>
    </w:p>
    <w:p w14:paraId="1F75889E" w14:textId="77777777" w:rsidR="00E46697" w:rsidRPr="00C93E94" w:rsidRDefault="00E46697" w:rsidP="00911709">
      <w:pPr>
        <w:pStyle w:val="Nagwek3"/>
        <w:numPr>
          <w:ilvl w:val="2"/>
          <w:numId w:val="6"/>
        </w:numPr>
        <w:spacing w:line="288" w:lineRule="auto"/>
        <w:ind w:left="1418" w:hanging="1418"/>
      </w:pPr>
      <w:bookmarkStart w:id="261" w:name="_Toc489877449"/>
      <w:bookmarkStart w:id="262" w:name="_Toc489878540"/>
      <w:bookmarkStart w:id="263" w:name="_Toc489879901"/>
      <w:bookmarkStart w:id="264" w:name="_Toc489880010"/>
      <w:bookmarkStart w:id="265" w:name="_Toc489968985"/>
      <w:bookmarkStart w:id="266" w:name="_Ref489861058"/>
      <w:bookmarkStart w:id="267" w:name="_Toc501107053"/>
      <w:bookmarkStart w:id="268" w:name="_Toc1402493"/>
      <w:bookmarkStart w:id="269" w:name="_Toc24094372"/>
      <w:bookmarkEnd w:id="261"/>
      <w:bookmarkEnd w:id="262"/>
      <w:bookmarkEnd w:id="263"/>
      <w:bookmarkEnd w:id="264"/>
      <w:bookmarkEnd w:id="265"/>
      <w:r w:rsidRPr="00C93E94">
        <w:t>Operacja  zapisKorektyDokumentuRealizacjiRecepty</w:t>
      </w:r>
      <w:bookmarkEnd w:id="266"/>
      <w:bookmarkEnd w:id="267"/>
      <w:bookmarkEnd w:id="268"/>
      <w:bookmarkEnd w:id="269"/>
    </w:p>
    <w:p w14:paraId="7B06DC0D" w14:textId="77777777" w:rsidR="00E46697" w:rsidRPr="00C93E94" w:rsidRDefault="00E46697" w:rsidP="00911709">
      <w:pPr>
        <w:spacing w:line="288" w:lineRule="auto"/>
      </w:pPr>
      <w:r w:rsidRPr="00C93E94">
        <w:t>Operacja zapis</w:t>
      </w:r>
      <w:r w:rsidRPr="00C93E94">
        <w:rPr>
          <w:i/>
        </w:rPr>
        <w:t xml:space="preserve">KorektyDokumentuRealizacjiRecepty </w:t>
      </w:r>
      <w:r w:rsidRPr="00C93E94">
        <w:t xml:space="preserve">umożliwia zapisanie przez System zewnętrzny apteki dokumentu realizacji recepty wskazującego poprawne wartości atrybutów dot. realizacji recepty. Korekta jest wykonywana poprzez zapisanie nowego dokumentu realizacji o unikalnym identyfikatorze, zawierającym identyfikator korygowanego dokumentu realizacji (wskazywany w XML dokumentu realizacji recepty </w:t>
      </w:r>
      <w:r w:rsidR="008944BC">
        <w:t>zgodnego z szablonem HL7 CDA PL</w:t>
      </w:r>
      <w:r w:rsidRPr="00C93E94">
        <w:t xml:space="preserve">). Podczas zapisu dokumentu realizacji recepty system P1 wykonuje szereg weryfikacji, oraz zmienia status korygowanego dokumentu realizacji z </w:t>
      </w:r>
      <w:r w:rsidRPr="00C93E94">
        <w:rPr>
          <w:b/>
        </w:rPr>
        <w:t>OBOWIĄZUJĄCY</w:t>
      </w:r>
      <w:r w:rsidRPr="00C93E94">
        <w:t xml:space="preserve"> na </w:t>
      </w:r>
      <w:r w:rsidRPr="00C93E94">
        <w:rPr>
          <w:b/>
        </w:rPr>
        <w:t>SKORYGOWANY</w:t>
      </w:r>
      <w:r w:rsidRPr="00C93E94">
        <w:t xml:space="preserve"> (bez zmiany zawartości korygowanego dokumentu).</w:t>
      </w:r>
    </w:p>
    <w:p w14:paraId="5134E9F0" w14:textId="77777777" w:rsidR="00E46697" w:rsidRPr="00C93E94" w:rsidRDefault="00E46697" w:rsidP="00911709">
      <w:pPr>
        <w:spacing w:line="288" w:lineRule="auto"/>
      </w:pPr>
      <w:r w:rsidRPr="00C93E94">
        <w:t>W dokumencie realizacji recepty qualifier RRREC określa rodzaj realizacji recepty (dopuszczalne wartości to C (realizacja częściowa), W (realizacja wycofująca) oraz Z (realizacja zamykająca).</w:t>
      </w:r>
    </w:p>
    <w:p w14:paraId="75FF88E8" w14:textId="77777777" w:rsidR="00E46697" w:rsidRPr="00C93E94" w:rsidRDefault="00E46697" w:rsidP="00911709">
      <w:pPr>
        <w:spacing w:line="288" w:lineRule="auto"/>
      </w:pPr>
      <w:r w:rsidRPr="00C93E94">
        <w:lastRenderedPageBreak/>
        <w:t>W zależności od rodzaju dokumentu realizacji recepty (C/W/Z – atrybut rodzaju dokumentu jest pobierany z XML zgodnego z szablonem HL7 CDA PL), system dokonuje zmiany statusu recepty według przejść określonych w rozdz.</w:t>
      </w:r>
      <w:r w:rsidRPr="00C93E94">
        <w:fldChar w:fldCharType="begin"/>
      </w:r>
      <w:r w:rsidRPr="00C93E94">
        <w:instrText xml:space="preserve"> REF _Ref489997227 \r \h </w:instrText>
      </w:r>
      <w:r w:rsidR="00C93E94">
        <w:instrText xml:space="preserve"> \* MERGEFORMAT </w:instrText>
      </w:r>
      <w:r w:rsidRPr="00C93E94">
        <w:fldChar w:fldCharType="separate"/>
      </w:r>
      <w:r w:rsidR="00801923">
        <w:t>6.2</w:t>
      </w:r>
      <w:r w:rsidRPr="00C93E94">
        <w:fldChar w:fldCharType="end"/>
      </w:r>
      <w:r w:rsidRPr="00C93E94">
        <w:t>.</w:t>
      </w:r>
    </w:p>
    <w:p w14:paraId="67341B9F" w14:textId="77777777" w:rsidR="00E46697" w:rsidRPr="00C93E94" w:rsidRDefault="00E46697" w:rsidP="00911709">
      <w:pPr>
        <w:spacing w:line="288" w:lineRule="auto"/>
      </w:pPr>
      <w:r w:rsidRPr="00C93E94">
        <w:t xml:space="preserve">Nie ma możliwości wykonania niniejszej operacji jeśli status realizacji recepty jest </w:t>
      </w:r>
      <w:r w:rsidRPr="00C93E94">
        <w:rPr>
          <w:b/>
        </w:rPr>
        <w:t xml:space="preserve">ANULOWANA </w:t>
      </w:r>
      <w:r w:rsidRPr="00C93E94">
        <w:t xml:space="preserve">lub </w:t>
      </w:r>
      <w:r w:rsidRPr="00C93E94">
        <w:rPr>
          <w:b/>
        </w:rPr>
        <w:t>ZABLOKOWANA</w:t>
      </w:r>
      <w:r w:rsidRPr="00C93E94">
        <w:t xml:space="preserve">. Dla recept o statusie </w:t>
      </w:r>
      <w:r w:rsidRPr="00C93E94">
        <w:rPr>
          <w:b/>
        </w:rPr>
        <w:t>CZĘSCIOWO ZREALIZOWANA</w:t>
      </w:r>
      <w:r w:rsidRPr="00C93E94">
        <w:t xml:space="preserve"> zapis dokumentu może wykonać tylko apteka, która wystawiła ostatni dokument realizacji recepty. </w:t>
      </w:r>
    </w:p>
    <w:p w14:paraId="55149FF7" w14:textId="77777777" w:rsidR="00E46697" w:rsidRPr="00C93E94" w:rsidRDefault="00E46697" w:rsidP="00911709">
      <w:pPr>
        <w:spacing w:line="288" w:lineRule="auto"/>
      </w:pPr>
      <w:r w:rsidRPr="00C93E94">
        <w:t>W przypadku gdy recepta została wycofana z realizacji danej apteki (ponownie jest w statusie WYSTAWIONA – patrz diagram statusów recepty w rozdz. 7), a zajdzie konieczność poprawienie treści dokumentu realizacji (np. w zakresie adnotacji farmaceuty), wówczas należy operacją zapis</w:t>
      </w:r>
      <w:r w:rsidRPr="00C93E94">
        <w:rPr>
          <w:i/>
        </w:rPr>
        <w:t xml:space="preserve">KorektyDokumentuRealizacjiRecepty </w:t>
      </w:r>
      <w:r w:rsidRPr="00C93E94">
        <w:t>przekazać</w:t>
      </w:r>
      <w:r w:rsidRPr="00C93E94">
        <w:rPr>
          <w:i/>
        </w:rPr>
        <w:t xml:space="preserve"> </w:t>
      </w:r>
      <w:r w:rsidRPr="00C93E94">
        <w:t>poprawiony dokument realizacji (rodzaj WYCOFUJĄCA). Analogicznie istnieje możliwość skorygowania dokumentu realizacji jeśli recepta ma status ZREALIZOWANA (dokumentem realizacji o rodzaju ZAMYKAJĄCA).</w:t>
      </w:r>
    </w:p>
    <w:p w14:paraId="1349B494" w14:textId="77777777" w:rsidR="00E46697" w:rsidRPr="00C93E94" w:rsidRDefault="00E46697" w:rsidP="00911709">
      <w:pPr>
        <w:spacing w:line="288" w:lineRule="auto"/>
      </w:pPr>
      <w:r w:rsidRPr="00C93E94">
        <w:t xml:space="preserve">W wyniku wykonania operacji zwrotnie odesłane zostaną wyniki weryfikacji dokumentu realizacji recepty. Ewentualny błąd wykonania operacji zwracany jest jako </w:t>
      </w:r>
      <w:r w:rsidRPr="00C93E94">
        <w:rPr>
          <w:i/>
        </w:rPr>
        <w:t>Fault</w:t>
      </w:r>
      <w:r w:rsidRPr="00C93E94">
        <w:t>, zawierający kod błędu i słowny opis błędu.</w:t>
      </w:r>
    </w:p>
    <w:p w14:paraId="0DA1502F" w14:textId="77777777" w:rsidR="00E46697" w:rsidRPr="00C93E94" w:rsidRDefault="00E46697" w:rsidP="00911709">
      <w:pPr>
        <w:pStyle w:val="Nagwek3"/>
        <w:numPr>
          <w:ilvl w:val="2"/>
          <w:numId w:val="6"/>
        </w:numPr>
        <w:spacing w:line="288" w:lineRule="auto"/>
        <w:ind w:left="1418" w:hanging="1418"/>
      </w:pPr>
      <w:bookmarkStart w:id="270" w:name="_Toc489879903"/>
      <w:bookmarkStart w:id="271" w:name="_Toc489880012"/>
      <w:bookmarkStart w:id="272" w:name="_Toc489968987"/>
      <w:bookmarkStart w:id="273" w:name="_Toc501107054"/>
      <w:bookmarkStart w:id="274" w:name="_Toc1402494"/>
      <w:bookmarkStart w:id="275" w:name="_Toc24094373"/>
      <w:bookmarkEnd w:id="270"/>
      <w:bookmarkEnd w:id="271"/>
      <w:bookmarkEnd w:id="272"/>
      <w:r w:rsidRPr="00C93E94">
        <w:t>Operacja zapisDokumentuAnulowaniaRecepty</w:t>
      </w:r>
      <w:bookmarkEnd w:id="273"/>
      <w:bookmarkEnd w:id="274"/>
      <w:bookmarkEnd w:id="275"/>
      <w:r w:rsidRPr="00C93E94" w:rsidDel="001C778C">
        <w:t xml:space="preserve"> </w:t>
      </w:r>
    </w:p>
    <w:p w14:paraId="008DDA51" w14:textId="77777777" w:rsidR="00E46697" w:rsidRPr="00C93E94" w:rsidRDefault="00E46697" w:rsidP="00911709">
      <w:pPr>
        <w:spacing w:line="288" w:lineRule="auto"/>
      </w:pPr>
      <w:r w:rsidRPr="00C93E94">
        <w:t xml:space="preserve">Operacja </w:t>
      </w:r>
      <w:r w:rsidRPr="00C93E94">
        <w:rPr>
          <w:i/>
        </w:rPr>
        <w:t>zapisDokumentuAnulowaniaRecepty</w:t>
      </w:r>
      <w:r w:rsidRPr="00C93E94" w:rsidDel="001C778C">
        <w:rPr>
          <w:i/>
        </w:rPr>
        <w:t xml:space="preserve"> </w:t>
      </w:r>
      <w:r w:rsidRPr="00C93E94">
        <w:t xml:space="preserve">umożliwia zapisanie przez System zewnętrzny podmiotu leczniczego dokumentu anulowania recepty (określonego przez klucz recepty oraz zgodnego z szablonem HL7 CDA PL). Podczas zapisu dokumentu anulowania recepty system P1 wykonuje szereg weryfikacji a recepta otrzymuje status </w:t>
      </w:r>
      <w:r w:rsidRPr="00C93E94">
        <w:rPr>
          <w:b/>
        </w:rPr>
        <w:t>ANULOWANA</w:t>
      </w:r>
      <w:r w:rsidRPr="00C93E94">
        <w:t>. Operację może wykonać jedynie pracownik medyczny który wystawił dokument recepty.</w:t>
      </w:r>
    </w:p>
    <w:p w14:paraId="5CFD1497" w14:textId="77777777" w:rsidR="00E46697" w:rsidRPr="00C93E94" w:rsidRDefault="00E46697" w:rsidP="00911709">
      <w:pPr>
        <w:spacing w:line="288" w:lineRule="auto"/>
      </w:pPr>
      <w:r w:rsidRPr="00C93E94">
        <w:t xml:space="preserve">Nie ma możliwości wykonania niniejszej operacji jeśli status realizacji recepty jest </w:t>
      </w:r>
      <w:r w:rsidRPr="00C93E94">
        <w:rPr>
          <w:b/>
        </w:rPr>
        <w:t>ZREALIZOWANA.</w:t>
      </w:r>
      <w:r w:rsidRPr="00C93E94">
        <w:t xml:space="preserve"> </w:t>
      </w:r>
      <w:r w:rsidRPr="00C93E94">
        <w:br/>
        <w:t xml:space="preserve">W wyniku wykonania operacji zwrotnie odesłane zostaną wyniki weryfikacji dokumentu anulowania recepty. Ewentualny błąd wykonania operacji zwracany jest jako </w:t>
      </w:r>
      <w:r w:rsidRPr="00C93E94">
        <w:rPr>
          <w:i/>
        </w:rPr>
        <w:t>Fault</w:t>
      </w:r>
      <w:r w:rsidRPr="00C93E94">
        <w:t>, zawierający kod błędu i słowny opis błędu.</w:t>
      </w:r>
    </w:p>
    <w:p w14:paraId="740BC36A" w14:textId="77777777" w:rsidR="00E46697" w:rsidRPr="009A5AB3" w:rsidRDefault="009A5AB3" w:rsidP="00911709">
      <w:pPr>
        <w:pStyle w:val="Nagwek3"/>
        <w:numPr>
          <w:ilvl w:val="2"/>
          <w:numId w:val="6"/>
        </w:numPr>
        <w:spacing w:line="288" w:lineRule="auto"/>
        <w:ind w:left="1418" w:hanging="1418"/>
        <w:rPr>
          <w:sz w:val="26"/>
        </w:rPr>
      </w:pPr>
      <w:bookmarkStart w:id="276" w:name="_Toc501107055"/>
      <w:bookmarkStart w:id="277" w:name="_Toc1402495"/>
      <w:bookmarkStart w:id="278" w:name="_Toc24094374"/>
      <w:r w:rsidRPr="009A5AB3">
        <w:rPr>
          <w:sz w:val="26"/>
        </w:rPr>
        <w:t>Operacja Z</w:t>
      </w:r>
      <w:r w:rsidR="00E46697" w:rsidRPr="009A5AB3">
        <w:rPr>
          <w:sz w:val="26"/>
        </w:rPr>
        <w:t>apisDokumentuAnulowaniaReceptyFarmaceutycznej</w:t>
      </w:r>
      <w:bookmarkEnd w:id="276"/>
      <w:bookmarkEnd w:id="277"/>
      <w:bookmarkEnd w:id="278"/>
      <w:r w:rsidR="00E46697" w:rsidRPr="009A5AB3" w:rsidDel="009049FC">
        <w:rPr>
          <w:sz w:val="26"/>
        </w:rPr>
        <w:t xml:space="preserve"> </w:t>
      </w:r>
    </w:p>
    <w:p w14:paraId="0254A7A8" w14:textId="77777777" w:rsidR="00E46697" w:rsidRPr="00C93E94" w:rsidRDefault="00E46697" w:rsidP="00911709">
      <w:pPr>
        <w:spacing w:line="288" w:lineRule="auto"/>
      </w:pPr>
      <w:r w:rsidRPr="00C93E94">
        <w:t xml:space="preserve">Operacja </w:t>
      </w:r>
      <w:r w:rsidRPr="00C93E94">
        <w:rPr>
          <w:i/>
        </w:rPr>
        <w:t xml:space="preserve">zapisDokumentuAnulowaniaReceptyFarmaceutycznej </w:t>
      </w:r>
      <w:r w:rsidRPr="00C93E94">
        <w:t xml:space="preserve">umożliwia zapisanie przez System zewnętrzny apteki dokumentu anulowania recepty farmaceutycznej wraz z dokumentem realizacji (rodzaj </w:t>
      </w:r>
      <w:r w:rsidRPr="00C93E94">
        <w:rPr>
          <w:b/>
        </w:rPr>
        <w:t xml:space="preserve">WYCOFUJĄCA) </w:t>
      </w:r>
      <w:r w:rsidRPr="00C93E94">
        <w:t xml:space="preserve">korygującym zapisany w systemie P1 </w:t>
      </w:r>
      <w:r w:rsidRPr="00C93E94">
        <w:lastRenderedPageBreak/>
        <w:t>dokument realizacji recepty</w:t>
      </w:r>
      <w:r w:rsidRPr="00C93E94">
        <w:rPr>
          <w:rStyle w:val="Odwoanieprzypisudolnego"/>
        </w:rPr>
        <w:footnoteReference w:id="12"/>
      </w:r>
      <w:r w:rsidRPr="00C93E94">
        <w:t xml:space="preserve">. Podczas zapisu system P1 wykonuje szereg weryfikacji dokumentu anulowania recepty i dokumentu realizacji recepty (określonego przez klucz recepty oraz zgodnego z szablonem HL7 CDA PL). W wyniku pozytywnej weryfikacji ww. dokumentów, dokument realizacji otrzymuje status </w:t>
      </w:r>
      <w:r w:rsidRPr="00C93E94">
        <w:rPr>
          <w:b/>
        </w:rPr>
        <w:t>OBOWIĄZUJĄCY</w:t>
      </w:r>
      <w:r w:rsidRPr="00C93E94">
        <w:t xml:space="preserve">, a recepta status </w:t>
      </w:r>
      <w:r w:rsidRPr="00C93E94">
        <w:rPr>
          <w:b/>
        </w:rPr>
        <w:t xml:space="preserve">ANULOWANA. </w:t>
      </w:r>
      <w:r w:rsidRPr="00C93E94">
        <w:t>Operację może wykonać jedynie pracownik apteki który wystawił dokument recepty farmaceutycznej.</w:t>
      </w:r>
    </w:p>
    <w:p w14:paraId="04B08C1C" w14:textId="77777777" w:rsidR="00E46697" w:rsidRPr="00C93E94" w:rsidRDefault="00E46697" w:rsidP="00911709">
      <w:pPr>
        <w:spacing w:line="288" w:lineRule="auto"/>
      </w:pPr>
      <w:r w:rsidRPr="00C93E94">
        <w:t xml:space="preserve">W wyniku wykonania operacji zwrotnie odesłane zostaną wyniki weryfikacji dokumentu anulowania recepty i dokumentu realizacji recepty. Ewentualny błąd wykonania operacji zwracany jest jako </w:t>
      </w:r>
      <w:r w:rsidRPr="00C93E94">
        <w:rPr>
          <w:i/>
        </w:rPr>
        <w:t>Fault</w:t>
      </w:r>
      <w:r w:rsidRPr="00C93E94">
        <w:t>, zawierający kod błędu i słowny opis błędu.</w:t>
      </w:r>
    </w:p>
    <w:p w14:paraId="03FBCADF" w14:textId="77777777" w:rsidR="00E46697" w:rsidRPr="00C93E94" w:rsidRDefault="00E46697" w:rsidP="00911709">
      <w:pPr>
        <w:pStyle w:val="Nagwek3"/>
        <w:numPr>
          <w:ilvl w:val="2"/>
          <w:numId w:val="6"/>
        </w:numPr>
        <w:spacing w:line="288" w:lineRule="auto"/>
        <w:ind w:left="1418" w:hanging="1418"/>
      </w:pPr>
      <w:bookmarkStart w:id="279" w:name="_Toc489879906"/>
      <w:bookmarkStart w:id="280" w:name="_Toc489880015"/>
      <w:bookmarkStart w:id="281" w:name="_Toc489968990"/>
      <w:bookmarkStart w:id="282" w:name="_Toc489877453"/>
      <w:bookmarkStart w:id="283" w:name="_Toc489878544"/>
      <w:bookmarkStart w:id="284" w:name="_Toc489879907"/>
      <w:bookmarkStart w:id="285" w:name="_Toc489880016"/>
      <w:bookmarkStart w:id="286" w:name="_Toc489968991"/>
      <w:bookmarkStart w:id="287" w:name="_Toc489877454"/>
      <w:bookmarkStart w:id="288" w:name="_Toc489878545"/>
      <w:bookmarkStart w:id="289" w:name="_Toc489879908"/>
      <w:bookmarkStart w:id="290" w:name="_Toc489880017"/>
      <w:bookmarkStart w:id="291" w:name="_Toc489968992"/>
      <w:bookmarkStart w:id="292" w:name="_Toc501107056"/>
      <w:bookmarkStart w:id="293" w:name="_Toc1402496"/>
      <w:bookmarkStart w:id="294" w:name="_Toc24094375"/>
      <w:bookmarkEnd w:id="279"/>
      <w:bookmarkEnd w:id="280"/>
      <w:bookmarkEnd w:id="281"/>
      <w:bookmarkEnd w:id="282"/>
      <w:bookmarkEnd w:id="283"/>
      <w:bookmarkEnd w:id="284"/>
      <w:bookmarkEnd w:id="285"/>
      <w:bookmarkEnd w:id="286"/>
      <w:bookmarkEnd w:id="287"/>
      <w:bookmarkEnd w:id="288"/>
      <w:bookmarkEnd w:id="289"/>
      <w:bookmarkEnd w:id="290"/>
      <w:bookmarkEnd w:id="291"/>
      <w:r w:rsidRPr="00C93E94">
        <w:t>Operacja odczytDokumentuAnulowaniaRecepty</w:t>
      </w:r>
      <w:bookmarkEnd w:id="292"/>
      <w:bookmarkEnd w:id="293"/>
      <w:bookmarkEnd w:id="294"/>
      <w:r w:rsidRPr="00C93E94" w:rsidDel="00F92581">
        <w:t xml:space="preserve"> </w:t>
      </w:r>
    </w:p>
    <w:p w14:paraId="6DA27610" w14:textId="77777777" w:rsidR="00E46697" w:rsidRPr="00C93E94" w:rsidRDefault="00E46697" w:rsidP="00911709">
      <w:pPr>
        <w:spacing w:line="288" w:lineRule="auto"/>
      </w:pPr>
      <w:r w:rsidRPr="00C93E94">
        <w:t xml:space="preserve">Operacja </w:t>
      </w:r>
      <w:r w:rsidRPr="00C93E94">
        <w:rPr>
          <w:i/>
        </w:rPr>
        <w:t>odczytDokumentuAnulowaniaRecepty</w:t>
      </w:r>
      <w:r w:rsidRPr="00C93E94">
        <w:t xml:space="preserve"> umożliwia odczyt przez system zewnętrzny podmiotu leczniczego dokumentu anulowania recepty na podstawie wskazanego identyfikatora dokumentu.  Operację może wykonać jedynie pracownik medyczny który wystawił dokument anulowania recepty. Ewentualny błąd wykonania operacji zwracany jest jako </w:t>
      </w:r>
      <w:r w:rsidRPr="00C93E94">
        <w:rPr>
          <w:i/>
        </w:rPr>
        <w:t>Fault</w:t>
      </w:r>
      <w:r w:rsidRPr="00C93E94">
        <w:t>, zawierający kod błędu i słowny opis błędu.</w:t>
      </w:r>
    </w:p>
    <w:p w14:paraId="0C982314" w14:textId="77777777" w:rsidR="00E46697" w:rsidRPr="00C93E94" w:rsidRDefault="00E46697" w:rsidP="00911709">
      <w:pPr>
        <w:pStyle w:val="Nagwek3"/>
        <w:numPr>
          <w:ilvl w:val="2"/>
          <w:numId w:val="6"/>
        </w:numPr>
        <w:spacing w:line="288" w:lineRule="auto"/>
        <w:ind w:left="1418" w:hanging="1418"/>
      </w:pPr>
      <w:bookmarkStart w:id="295" w:name="_Toc489879910"/>
      <w:bookmarkStart w:id="296" w:name="_Toc489880019"/>
      <w:bookmarkStart w:id="297" w:name="_Toc489968994"/>
      <w:bookmarkStart w:id="298" w:name="_Toc489878547"/>
      <w:bookmarkStart w:id="299" w:name="_Toc489879911"/>
      <w:bookmarkStart w:id="300" w:name="_Toc489880020"/>
      <w:bookmarkStart w:id="301" w:name="_Toc489968995"/>
      <w:bookmarkStart w:id="302" w:name="_Toc501107057"/>
      <w:bookmarkStart w:id="303" w:name="_Toc1402497"/>
      <w:bookmarkStart w:id="304" w:name="_Toc24094376"/>
      <w:bookmarkEnd w:id="295"/>
      <w:bookmarkEnd w:id="296"/>
      <w:bookmarkEnd w:id="297"/>
      <w:bookmarkEnd w:id="298"/>
      <w:bookmarkEnd w:id="299"/>
      <w:bookmarkEnd w:id="300"/>
      <w:bookmarkEnd w:id="301"/>
      <w:r w:rsidRPr="00C93E94">
        <w:t>Operacja odczytDokumentuRealizacjiRecepty</w:t>
      </w:r>
      <w:bookmarkEnd w:id="302"/>
      <w:bookmarkEnd w:id="303"/>
      <w:bookmarkEnd w:id="304"/>
      <w:r w:rsidRPr="00C93E94">
        <w:t xml:space="preserve"> </w:t>
      </w:r>
    </w:p>
    <w:p w14:paraId="43866BFD" w14:textId="77777777" w:rsidR="00E46697" w:rsidRPr="00C93E94" w:rsidRDefault="00E46697" w:rsidP="00911709">
      <w:pPr>
        <w:spacing w:line="288" w:lineRule="auto"/>
      </w:pPr>
      <w:r w:rsidRPr="00C93E94">
        <w:t xml:space="preserve">Operacja </w:t>
      </w:r>
      <w:r w:rsidRPr="00C93E94">
        <w:rPr>
          <w:i/>
        </w:rPr>
        <w:t>odczytDokumentuRealizacjiRecepty</w:t>
      </w:r>
      <w:r w:rsidRPr="00C93E94">
        <w:t xml:space="preserve"> umożliwia odczyt przez system zewnętrzny apteki dokumentu realizacji recepty na podstawie wskazanego identyfikatora dokumentu. Operację może wykonać jedynie dowolny pracownik apteki która wystawiła dokument realizacji recepty. </w:t>
      </w:r>
    </w:p>
    <w:p w14:paraId="16E9ABD1" w14:textId="77777777" w:rsidR="00E46697" w:rsidRPr="00C93E94" w:rsidRDefault="00E46697" w:rsidP="00911709">
      <w:pPr>
        <w:spacing w:line="288" w:lineRule="auto"/>
      </w:pPr>
      <w:r w:rsidRPr="00C93E94">
        <w:t xml:space="preserve">Ewentualny błąd wykonania operacji zwracany jest jako </w:t>
      </w:r>
      <w:r w:rsidRPr="00C93E94">
        <w:rPr>
          <w:i/>
        </w:rPr>
        <w:t>Fault</w:t>
      </w:r>
      <w:r w:rsidRPr="00C93E94">
        <w:t>, zawierający kod błędu i słowny opis błędu.</w:t>
      </w:r>
    </w:p>
    <w:p w14:paraId="1D7141C7" w14:textId="77777777" w:rsidR="00E46697" w:rsidRPr="00C93E94" w:rsidRDefault="00E46697" w:rsidP="00911709">
      <w:pPr>
        <w:pStyle w:val="Nagwek3"/>
        <w:numPr>
          <w:ilvl w:val="2"/>
          <w:numId w:val="6"/>
        </w:numPr>
        <w:spacing w:line="288" w:lineRule="auto"/>
        <w:ind w:left="1418" w:hanging="1418"/>
      </w:pPr>
      <w:bookmarkStart w:id="305" w:name="_Toc489879913"/>
      <w:bookmarkStart w:id="306" w:name="_Toc489880022"/>
      <w:bookmarkStart w:id="307" w:name="_Toc489968997"/>
      <w:bookmarkStart w:id="308" w:name="_Toc489878549"/>
      <w:bookmarkStart w:id="309" w:name="_Toc489879914"/>
      <w:bookmarkStart w:id="310" w:name="_Toc489880023"/>
      <w:bookmarkStart w:id="311" w:name="_Toc489968998"/>
      <w:bookmarkStart w:id="312" w:name="_Toc501107058"/>
      <w:bookmarkStart w:id="313" w:name="_Toc1402498"/>
      <w:bookmarkStart w:id="314" w:name="_Toc24094377"/>
      <w:bookmarkEnd w:id="305"/>
      <w:bookmarkEnd w:id="306"/>
      <w:bookmarkEnd w:id="307"/>
      <w:bookmarkEnd w:id="308"/>
      <w:bookmarkEnd w:id="309"/>
      <w:bookmarkEnd w:id="310"/>
      <w:bookmarkEnd w:id="311"/>
      <w:r w:rsidRPr="00C93E94">
        <w:t>Operacja wyszukanieDokumentowAnulowaniaRecepty</w:t>
      </w:r>
      <w:bookmarkEnd w:id="312"/>
      <w:bookmarkEnd w:id="313"/>
      <w:bookmarkEnd w:id="314"/>
      <w:r w:rsidRPr="00C93E94" w:rsidDel="000E3804">
        <w:t xml:space="preserve"> </w:t>
      </w:r>
    </w:p>
    <w:p w14:paraId="1CF52266" w14:textId="77777777" w:rsidR="00E46697" w:rsidRPr="00C93E94" w:rsidRDefault="00E46697" w:rsidP="00911709">
      <w:pPr>
        <w:spacing w:line="288" w:lineRule="auto"/>
      </w:pPr>
      <w:r w:rsidRPr="00C93E94">
        <w:t xml:space="preserve">Operacja </w:t>
      </w:r>
      <w:r w:rsidRPr="00C93E94">
        <w:rPr>
          <w:i/>
        </w:rPr>
        <w:t>wyszukanieDokumentowAnulowaniaRecepty</w:t>
      </w:r>
      <w:r w:rsidRPr="00C93E94">
        <w:t xml:space="preserve"> umożliwia wyszukanie przez system zewnętrzny podmiotu leczniczego identyfikatorów dokumentów anulowania recept na podstawie zadanych kryteriów wyszukiwania (szczegóły recepty oraz same dokumenty anulowania można pobrać wywołując inne operacje). Jako wynik wyszukiwania zwracane są informacje jedynie o dokumentach anulowania recept wystawionych przez Usługodawcę </w:t>
      </w:r>
      <w:r w:rsidRPr="00C93E94">
        <w:lastRenderedPageBreak/>
        <w:t>wywołującego usługę wyszukiwania. Maksymalna liczba zwracanych wyników jest ograniczona parametrem systemowym. W przypadku przekroczenia liczby wyników, system nie zwraca wyników – zwracany jest błąd wykonania operacji (</w:t>
      </w:r>
      <w:r w:rsidRPr="00C93E94">
        <w:rPr>
          <w:i/>
        </w:rPr>
        <w:t>Fault</w:t>
      </w:r>
      <w:r w:rsidRPr="00C93E94">
        <w:t>) zawierający kod błędu i słowny opis błędu.</w:t>
      </w:r>
    </w:p>
    <w:p w14:paraId="033551E4" w14:textId="77777777" w:rsidR="00E46697" w:rsidRPr="00C93E94" w:rsidRDefault="00E46697" w:rsidP="00911709">
      <w:pPr>
        <w:pStyle w:val="Nagwek3"/>
        <w:numPr>
          <w:ilvl w:val="2"/>
          <w:numId w:val="6"/>
        </w:numPr>
        <w:spacing w:line="288" w:lineRule="auto"/>
        <w:ind w:left="1418" w:hanging="1418"/>
      </w:pPr>
      <w:bookmarkStart w:id="315" w:name="_Toc489879916"/>
      <w:bookmarkStart w:id="316" w:name="_Toc489880025"/>
      <w:bookmarkStart w:id="317" w:name="_Toc489969000"/>
      <w:bookmarkStart w:id="318" w:name="_Toc489879917"/>
      <w:bookmarkStart w:id="319" w:name="_Toc489880026"/>
      <w:bookmarkStart w:id="320" w:name="_Toc489969001"/>
      <w:bookmarkStart w:id="321" w:name="_Toc489879918"/>
      <w:bookmarkStart w:id="322" w:name="_Toc489880027"/>
      <w:bookmarkStart w:id="323" w:name="_Toc489969002"/>
      <w:bookmarkStart w:id="324" w:name="_Toc501107059"/>
      <w:bookmarkStart w:id="325" w:name="_Ref521674204"/>
      <w:bookmarkStart w:id="326" w:name="_Ref521674206"/>
      <w:bookmarkStart w:id="327" w:name="_Toc1402499"/>
      <w:bookmarkStart w:id="328" w:name="_Toc24094378"/>
      <w:bookmarkEnd w:id="315"/>
      <w:bookmarkEnd w:id="316"/>
      <w:bookmarkEnd w:id="317"/>
      <w:bookmarkEnd w:id="318"/>
      <w:bookmarkEnd w:id="319"/>
      <w:bookmarkEnd w:id="320"/>
      <w:bookmarkEnd w:id="321"/>
      <w:bookmarkEnd w:id="322"/>
      <w:bookmarkEnd w:id="323"/>
      <w:r w:rsidRPr="00C93E94">
        <w:t>Operacja zablokowanieRecepty</w:t>
      </w:r>
      <w:bookmarkEnd w:id="324"/>
      <w:bookmarkEnd w:id="325"/>
      <w:bookmarkEnd w:id="326"/>
      <w:bookmarkEnd w:id="327"/>
      <w:bookmarkEnd w:id="328"/>
      <w:r w:rsidRPr="00C93E94" w:rsidDel="001F64DE">
        <w:t xml:space="preserve"> </w:t>
      </w:r>
    </w:p>
    <w:p w14:paraId="2F933919" w14:textId="77777777" w:rsidR="00E46697" w:rsidRPr="00C93E94" w:rsidRDefault="00E46697" w:rsidP="00911709">
      <w:pPr>
        <w:spacing w:line="288" w:lineRule="auto"/>
      </w:pPr>
      <w:r w:rsidRPr="00C93E94">
        <w:t>Operacja z</w:t>
      </w:r>
      <w:r w:rsidRPr="00C93E94">
        <w:rPr>
          <w:i/>
        </w:rPr>
        <w:t xml:space="preserve">ablokowanieRecepty </w:t>
      </w:r>
      <w:r w:rsidRPr="00C93E94">
        <w:t xml:space="preserve">umożliwia systemowi zewnętrznemu apteki zablokowanie w systemie P1 recepty w związku z odmową jej realizacji wraz z podaniem powodu zablokowania (w oparciu o Art. 96 ust. 5 ustawy z dnia 6 września 2001 r. Prawo farmaceutyczne). Operacja powoduje zmianę statusu recepty  z </w:t>
      </w:r>
      <w:r w:rsidRPr="00C93E94">
        <w:rPr>
          <w:b/>
        </w:rPr>
        <w:t>WYSTAWIONA</w:t>
      </w:r>
      <w:r w:rsidRPr="00C93E94">
        <w:t xml:space="preserve"> lub </w:t>
      </w:r>
      <w:r w:rsidRPr="00C93E94">
        <w:rPr>
          <w:b/>
        </w:rPr>
        <w:t>CZĘŚCIOWO ZREALIZOWANA</w:t>
      </w:r>
      <w:r w:rsidRPr="00C93E94">
        <w:t xml:space="preserve"> na </w:t>
      </w:r>
      <w:r w:rsidRPr="00C93E94">
        <w:rPr>
          <w:b/>
        </w:rPr>
        <w:t xml:space="preserve">ZABLOKOWANA </w:t>
      </w:r>
      <w:r w:rsidRPr="00C93E94">
        <w:t xml:space="preserve">oraz nie powoduje wygenerowania dokumentu realizacji. Recepta w statusie </w:t>
      </w:r>
      <w:r w:rsidRPr="00C93E94">
        <w:rPr>
          <w:b/>
        </w:rPr>
        <w:t>CZĘŚCIOWO ZREALIZOWANA</w:t>
      </w:r>
      <w:r w:rsidRPr="00C93E94">
        <w:t xml:space="preserve"> może zostać zablokowana jedynie przez dowolnego pracownika apteki, w której wystawiono ostatni dokument realizacji recepty. </w:t>
      </w:r>
    </w:p>
    <w:p w14:paraId="3E024070" w14:textId="77777777" w:rsidR="00E46697" w:rsidRPr="00C93E94" w:rsidRDefault="00E46697" w:rsidP="00911709">
      <w:pPr>
        <w:spacing w:line="288" w:lineRule="auto"/>
      </w:pPr>
      <w:r w:rsidRPr="00C93E94">
        <w:t xml:space="preserve">Ewentualny błąd wykonania operacji zwracany jest jako </w:t>
      </w:r>
      <w:r w:rsidRPr="00C93E94">
        <w:rPr>
          <w:i/>
        </w:rPr>
        <w:t>Fault</w:t>
      </w:r>
      <w:r w:rsidRPr="00C93E94">
        <w:t>, zawierający kod błędu i słowny opis błędu.</w:t>
      </w:r>
    </w:p>
    <w:p w14:paraId="776ED6AF" w14:textId="77777777" w:rsidR="00E46697" w:rsidRPr="00C93E94" w:rsidRDefault="00E46697" w:rsidP="00911709">
      <w:pPr>
        <w:pStyle w:val="Nagwek3"/>
        <w:numPr>
          <w:ilvl w:val="2"/>
          <w:numId w:val="6"/>
        </w:numPr>
        <w:spacing w:line="288" w:lineRule="auto"/>
        <w:ind w:left="1418" w:hanging="1418"/>
      </w:pPr>
      <w:bookmarkStart w:id="329" w:name="_Toc489878553"/>
      <w:bookmarkStart w:id="330" w:name="_Toc489879921"/>
      <w:bookmarkStart w:id="331" w:name="_Toc489880030"/>
      <w:bookmarkStart w:id="332" w:name="_Toc489969004"/>
      <w:bookmarkStart w:id="333" w:name="_Toc501107060"/>
      <w:bookmarkStart w:id="334" w:name="_Toc1402500"/>
      <w:bookmarkStart w:id="335" w:name="_Toc24094379"/>
      <w:bookmarkEnd w:id="329"/>
      <w:bookmarkEnd w:id="330"/>
      <w:bookmarkEnd w:id="331"/>
      <w:bookmarkEnd w:id="332"/>
      <w:r w:rsidRPr="00C93E94">
        <w:t>Operacja odblokowanieRecepty</w:t>
      </w:r>
      <w:bookmarkEnd w:id="333"/>
      <w:bookmarkEnd w:id="334"/>
      <w:bookmarkEnd w:id="335"/>
    </w:p>
    <w:p w14:paraId="722EFB25" w14:textId="77777777" w:rsidR="00E46697" w:rsidRPr="00C93E94" w:rsidRDefault="00E46697" w:rsidP="00911709">
      <w:pPr>
        <w:spacing w:line="288" w:lineRule="auto"/>
      </w:pPr>
      <w:r w:rsidRPr="00C93E94">
        <w:t>Operacja od</w:t>
      </w:r>
      <w:r w:rsidRPr="00C93E94">
        <w:rPr>
          <w:i/>
        </w:rPr>
        <w:t xml:space="preserve">blokowanieRecepty </w:t>
      </w:r>
      <w:r w:rsidRPr="00C93E94">
        <w:t xml:space="preserve">umożliwia systemowi zewnętrznemu apteki odblokowanie recepty znajdującej się w statusie „Zablokowana”. Operację może wykonać dowolny pracownik usługodawcy, w kontekście, którego recepta została zablokowana. Operacja przywraca recepcie status sprzed zablokowania czyli  </w:t>
      </w:r>
      <w:r w:rsidRPr="00C93E94">
        <w:rPr>
          <w:b/>
        </w:rPr>
        <w:t>WYSTAWIONA</w:t>
      </w:r>
      <w:r w:rsidRPr="00C93E94">
        <w:t xml:space="preserve"> lub </w:t>
      </w:r>
      <w:r w:rsidRPr="00C93E94">
        <w:rPr>
          <w:b/>
        </w:rPr>
        <w:t xml:space="preserve">CZĘŚCIOWO ZREALIZOWANA. </w:t>
      </w:r>
      <w:r w:rsidRPr="00C93E94">
        <w:t xml:space="preserve">Po odblokowaniu recepty w danej aptece, jeżeli wróci ona do statusu </w:t>
      </w:r>
      <w:r w:rsidRPr="00C93E94">
        <w:rPr>
          <w:b/>
        </w:rPr>
        <w:t>WYSTAWIONA</w:t>
      </w:r>
      <w:r w:rsidRPr="00C93E94">
        <w:t xml:space="preserve"> może zostać zrealizowana w każdej aptece. W przypadku recepty, która wróci do statusu </w:t>
      </w:r>
      <w:r w:rsidRPr="00C93E94">
        <w:rPr>
          <w:b/>
        </w:rPr>
        <w:t>CZĘŚCIOWO ZREALIZOWANA</w:t>
      </w:r>
      <w:r w:rsidRPr="00C93E94" w:rsidDel="0049255A">
        <w:t xml:space="preserve"> </w:t>
      </w:r>
      <w:r w:rsidRPr="00C93E94">
        <w:t xml:space="preserve">może zostać zrealizowana tylko w aptece, która wcześniej dokonała częściowej realizacji. </w:t>
      </w:r>
    </w:p>
    <w:p w14:paraId="0F65B926" w14:textId="77777777" w:rsidR="00E46697" w:rsidRDefault="00E46697" w:rsidP="00911709">
      <w:pPr>
        <w:spacing w:line="288" w:lineRule="auto"/>
      </w:pPr>
      <w:r w:rsidRPr="00C93E94">
        <w:t xml:space="preserve">Ewentualny błąd wykonania operacji zwracany jest jako </w:t>
      </w:r>
      <w:r w:rsidRPr="00C93E94">
        <w:rPr>
          <w:i/>
        </w:rPr>
        <w:t>Fault</w:t>
      </w:r>
      <w:r w:rsidRPr="00C93E94">
        <w:t>, zawierający kod błędu i słowny opis błędu.</w:t>
      </w:r>
      <w:bookmarkStart w:id="336" w:name="_Toc489879924"/>
      <w:bookmarkStart w:id="337" w:name="_Toc489880033"/>
      <w:bookmarkStart w:id="338" w:name="_Toc489877459"/>
      <w:bookmarkStart w:id="339" w:name="_Toc489878555"/>
      <w:bookmarkStart w:id="340" w:name="_Toc489879925"/>
      <w:bookmarkStart w:id="341" w:name="_Toc489880034"/>
      <w:bookmarkStart w:id="342" w:name="_Toc489877462"/>
      <w:bookmarkStart w:id="343" w:name="_Toc489878558"/>
      <w:bookmarkStart w:id="344" w:name="_Toc489879928"/>
      <w:bookmarkStart w:id="345" w:name="_Toc489880037"/>
      <w:bookmarkStart w:id="346" w:name="_Toc489877464"/>
      <w:bookmarkStart w:id="347" w:name="_Toc489878560"/>
      <w:bookmarkStart w:id="348" w:name="_Toc489879929"/>
      <w:bookmarkStart w:id="349" w:name="_Toc489880038"/>
      <w:bookmarkStart w:id="350" w:name="_Toc489877465"/>
      <w:bookmarkStart w:id="351" w:name="_Toc489878561"/>
      <w:bookmarkStart w:id="352" w:name="_Toc489879930"/>
      <w:bookmarkStart w:id="353" w:name="_Toc489880039"/>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4C7CA046" w14:textId="77777777" w:rsidR="00D85454" w:rsidRDefault="00D85454" w:rsidP="003B76AF">
      <w:pPr>
        <w:pStyle w:val="Nagwek3"/>
        <w:numPr>
          <w:ilvl w:val="2"/>
          <w:numId w:val="6"/>
        </w:numPr>
        <w:spacing w:line="288" w:lineRule="auto"/>
        <w:ind w:left="1418" w:hanging="1418"/>
      </w:pPr>
      <w:bookmarkStart w:id="354" w:name="_Toc1402501"/>
      <w:bookmarkStart w:id="355" w:name="_Toc501107061"/>
      <w:bookmarkStart w:id="356" w:name="_Toc24094380"/>
      <w:r>
        <w:t xml:space="preserve">Operacja </w:t>
      </w:r>
      <w:r w:rsidRPr="00015863">
        <w:t>wyszukanieReceptUslugobiorcy</w:t>
      </w:r>
      <w:bookmarkEnd w:id="354"/>
      <w:bookmarkEnd w:id="356"/>
    </w:p>
    <w:p w14:paraId="641D837B" w14:textId="77777777" w:rsidR="00BE4D1D" w:rsidRDefault="00D85454" w:rsidP="00D85454">
      <w:pPr>
        <w:spacing w:line="288" w:lineRule="auto"/>
      </w:pPr>
      <w:r w:rsidRPr="00892AC6">
        <w:t xml:space="preserve">Operacja </w:t>
      </w:r>
      <w:r w:rsidRPr="003B76AF">
        <w:rPr>
          <w:i/>
        </w:rPr>
        <w:t>wyszukanieReceptUslugobiorcy</w:t>
      </w:r>
      <w:r w:rsidRPr="00892AC6">
        <w:t xml:space="preserve"> umożliwia uzyskanie listy recept danego Usługobiorcy na podstawie zadanych parametrów wyszukiwania na potrzeby usługodawcy - podmiot leczniczy</w:t>
      </w:r>
      <w:r w:rsidR="00755E45">
        <w:t xml:space="preserve"> (podanie identyfikatora Usługobiorcy jest obowiązkowe)</w:t>
      </w:r>
      <w:r w:rsidRPr="00892AC6">
        <w:t xml:space="preserve">. Jako wynik wyszukiwania zwracane są informacje jedynie o receptach wystawionych przez pracownika medycznego w kontekście którego wywoływana jest usługa wyszukiwania oraz recept do których ma dostęp w wyniku </w:t>
      </w:r>
      <w:r w:rsidR="00755E45">
        <w:t>P</w:t>
      </w:r>
      <w:r w:rsidRPr="00892AC6">
        <w:t>reautoryzacji</w:t>
      </w:r>
      <w:r w:rsidR="00755E45">
        <w:t xml:space="preserve"> uprawnień lub A</w:t>
      </w:r>
      <w:r w:rsidRPr="00892AC6">
        <w:t>utoryzacji</w:t>
      </w:r>
      <w:r w:rsidR="00755E45">
        <w:t xml:space="preserve"> uprawnień</w:t>
      </w:r>
      <w:r w:rsidRPr="00892AC6">
        <w:t xml:space="preserve">. </w:t>
      </w:r>
      <w:r w:rsidR="00BE4D1D">
        <w:t xml:space="preserve">W ramach </w:t>
      </w:r>
      <w:r w:rsidR="00BE4D1D">
        <w:lastRenderedPageBreak/>
        <w:t>P</w:t>
      </w:r>
      <w:r w:rsidR="00BE4D1D" w:rsidRPr="00892AC6">
        <w:t>reautoryzacji</w:t>
      </w:r>
      <w:r w:rsidR="00BE4D1D">
        <w:t xml:space="preserve"> uprawnień pracownik medyczny uzyskuje okresowy dostęp do recept wystawionych w konkretnych okresach czasu (o okresie ważności uprawnień i okresie wystawienia recept decyduje użytkownik IKP). </w:t>
      </w:r>
    </w:p>
    <w:p w14:paraId="5B49EEA8" w14:textId="77777777" w:rsidR="00D85454" w:rsidRDefault="00D85454" w:rsidP="00D85454">
      <w:pPr>
        <w:spacing w:line="288" w:lineRule="auto"/>
      </w:pPr>
      <w:r w:rsidRPr="00892AC6">
        <w:t>Szczegóły związane z nadawaniem uprawnień dostępu do danych medycznych pacjenta dla prac</w:t>
      </w:r>
      <w:r>
        <w:t xml:space="preserve">owników medycznych </w:t>
      </w:r>
      <w:r w:rsidR="00BE4D1D">
        <w:t>w ramach A</w:t>
      </w:r>
      <w:r>
        <w:t>utoryzacj</w:t>
      </w:r>
      <w:r w:rsidR="00BE4D1D">
        <w:t>i uprawnień</w:t>
      </w:r>
      <w:r w:rsidRPr="00892AC6">
        <w:t xml:space="preserve"> zostały opisane w dokumencie </w:t>
      </w:r>
      <w:r w:rsidRPr="003B76AF">
        <w:rPr>
          <w:i/>
        </w:rPr>
        <w:t>P1-DS-Dokumentacja_integracyjna_P1-Nadawanie dostępu do danych medycznych pacjenta</w:t>
      </w:r>
      <w:r w:rsidRPr="00892AC6">
        <w:t>.</w:t>
      </w:r>
    </w:p>
    <w:p w14:paraId="3E558F3A" w14:textId="77777777" w:rsidR="00D85454" w:rsidRDefault="00D85454" w:rsidP="00D85454">
      <w:pPr>
        <w:spacing w:line="288" w:lineRule="auto"/>
      </w:pPr>
      <w:r w:rsidRPr="00C93E94">
        <w:t xml:space="preserve">Ewentualny błąd wykonania operacji zwracany jest jako </w:t>
      </w:r>
      <w:r w:rsidRPr="00C93E94">
        <w:rPr>
          <w:i/>
        </w:rPr>
        <w:t>Fault</w:t>
      </w:r>
      <w:r w:rsidRPr="00C93E94">
        <w:t>, zawierający kod błędu i słowny opis błędu.</w:t>
      </w:r>
    </w:p>
    <w:p w14:paraId="736488FF" w14:textId="77777777" w:rsidR="00676FAE" w:rsidRDefault="00676FAE" w:rsidP="00676FAE">
      <w:pPr>
        <w:pStyle w:val="Nagwek3"/>
        <w:numPr>
          <w:ilvl w:val="2"/>
          <w:numId w:val="6"/>
        </w:numPr>
        <w:spacing w:line="288" w:lineRule="auto"/>
        <w:ind w:left="1418" w:hanging="1418"/>
      </w:pPr>
      <w:bookmarkStart w:id="357" w:name="_Toc24094381"/>
      <w:r>
        <w:t>Operacja zapisPakietuRealizacjiRecept</w:t>
      </w:r>
      <w:bookmarkEnd w:id="357"/>
    </w:p>
    <w:p w14:paraId="72E8922C" w14:textId="77777777" w:rsidR="00F91615" w:rsidRPr="00593458" w:rsidRDefault="00F91615" w:rsidP="00F91615">
      <w:pPr>
        <w:spacing w:line="288" w:lineRule="auto"/>
      </w:pPr>
      <w:r>
        <w:t>Operacja zapisPakietuRealizacjiRecept pozwala na przekazanie w jednym wywołaniu wielu dokumentów realizacji dotyczących tej samej recepty papierowej. Maksymalna liczba przekazywanych dokumentów realizacji recepty papierowe (DRRP) jest ograniczona do 5 dokumentów. Wszystkie DRRP muszą być zgodne z tą samą wersją PIK. DRRP są przetwarzane w kolejności wynikającej z ich umieszczenia w treści żądania przekazanego do systemu P1 (a nie wg kolejności wynikającej z atrybutu identyfikatorRealizacjiWPakiecie). Wynikiem realizacji operacji pakietowego zapisu dokumentów realizacji jest zapisanie w systemie wszystkich przekazanych DRRP i zwrócenie listy ostrzeżeń (o ile takie wystąpiły podczas przetwarzania) albo niezapisanie żadnego z dokumentów i zwrócenie listy błędów i ostrzeżeń, które wyjaśniają dlaczego nie można było zapisać dokumentów.</w:t>
      </w:r>
    </w:p>
    <w:p w14:paraId="439B23E5" w14:textId="329D3171" w:rsidR="009271B4" w:rsidRDefault="00151351" w:rsidP="00151351">
      <w:pPr>
        <w:pStyle w:val="Nagwek3"/>
      </w:pPr>
      <w:bookmarkStart w:id="358" w:name="_Toc4140163"/>
      <w:bookmarkStart w:id="359" w:name="_Toc4140164"/>
      <w:bookmarkStart w:id="360" w:name="_Toc24094382"/>
      <w:bookmarkEnd w:id="358"/>
      <w:bookmarkEnd w:id="359"/>
      <w:r>
        <w:t>W</w:t>
      </w:r>
      <w:r w:rsidRPr="00151351">
        <w:t>yszukanieReceptUslugobiorcyDoKonsultacji</w:t>
      </w:r>
      <w:bookmarkEnd w:id="360"/>
    </w:p>
    <w:p w14:paraId="44C89A6F" w14:textId="30D80EC5" w:rsidR="00F561FE" w:rsidRDefault="00F561FE" w:rsidP="00F561FE">
      <w:pPr>
        <w:spacing w:line="288" w:lineRule="auto"/>
      </w:pPr>
      <w:r>
        <w:t xml:space="preserve">Operacja </w:t>
      </w:r>
      <w:r w:rsidRPr="0018543A">
        <w:t>wyszukanieReceptUslugobiorcyDoKonsultacji</w:t>
      </w:r>
      <w:r>
        <w:t xml:space="preserve"> umożliwia </w:t>
      </w:r>
      <w:r w:rsidRPr="00C93E94">
        <w:t>systemowi zewnętrznemu apteki</w:t>
      </w:r>
      <w:r>
        <w:t xml:space="preserve"> wyszukanie </w:t>
      </w:r>
      <w:r w:rsidRPr="00C93E94">
        <w:t>identyfikatorów</w:t>
      </w:r>
      <w:r w:rsidR="00215F6E">
        <w:t xml:space="preserve"> i danych</w:t>
      </w:r>
      <w:r w:rsidRPr="00C93E94">
        <w:t xml:space="preserve"> dokumentów recept na podstawie zadanych kryteriów wyszukiwania (</w:t>
      </w:r>
      <w:r w:rsidR="00F90CEA">
        <w:t>dokument</w:t>
      </w:r>
      <w:r w:rsidRPr="00C93E94">
        <w:t xml:space="preserve"> recepty </w:t>
      </w:r>
      <w:r w:rsidR="00F90CEA">
        <w:t>wraz z</w:t>
      </w:r>
      <w:r w:rsidRPr="00C93E94">
        <w:t xml:space="preserve"> dokument</w:t>
      </w:r>
      <w:r w:rsidR="00F90CEA">
        <w:t>ami</w:t>
      </w:r>
      <w:r w:rsidRPr="00C93E94">
        <w:t xml:space="preserve"> </w:t>
      </w:r>
      <w:r w:rsidR="00F90CEA">
        <w:t xml:space="preserve">jej </w:t>
      </w:r>
      <w:r w:rsidRPr="00C93E94">
        <w:t>realizacji można pobrać wywołując operacj</w:t>
      </w:r>
      <w:r w:rsidR="00F90CEA">
        <w:t>ę odczytReceptyDoK</w:t>
      </w:r>
      <w:r w:rsidR="00F90CEA" w:rsidRPr="00F90CEA">
        <w:t>onsultacji</w:t>
      </w:r>
      <w:r w:rsidRPr="00C93E94">
        <w:t>)</w:t>
      </w:r>
      <w:r>
        <w:t>.</w:t>
      </w:r>
    </w:p>
    <w:p w14:paraId="473A4BBD" w14:textId="54348806" w:rsidR="00B86B97" w:rsidRDefault="00F90CEA" w:rsidP="00B86B97">
      <w:pPr>
        <w:spacing w:line="288" w:lineRule="auto"/>
      </w:pPr>
      <w:r>
        <w:t>W</w:t>
      </w:r>
      <w:r w:rsidR="00B86B97">
        <w:t xml:space="preserve"> wynik</w:t>
      </w:r>
      <w:r>
        <w:t>u</w:t>
      </w:r>
      <w:r w:rsidR="00B86B97">
        <w:t xml:space="preserve"> wyszukiwania zwracane są </w:t>
      </w:r>
      <w:r>
        <w:t>wyłącznie identyfikatory</w:t>
      </w:r>
      <w:r w:rsidR="00B86B97">
        <w:t xml:space="preserve"> </w:t>
      </w:r>
      <w:r>
        <w:t xml:space="preserve">dokumentów </w:t>
      </w:r>
      <w:r w:rsidR="00B86B97">
        <w:t xml:space="preserve">recept </w:t>
      </w:r>
      <w:r>
        <w:t xml:space="preserve">ze </w:t>
      </w:r>
      <w:r w:rsidR="00B86B97">
        <w:t>status</w:t>
      </w:r>
      <w:r>
        <w:t xml:space="preserve">em </w:t>
      </w:r>
      <w:r w:rsidR="00B86B97" w:rsidRPr="00FD1594">
        <w:rPr>
          <w:b/>
        </w:rPr>
        <w:t>CZ</w:t>
      </w:r>
      <w:r w:rsidR="00FE7598">
        <w:rPr>
          <w:b/>
        </w:rPr>
        <w:t>ĘŚ</w:t>
      </w:r>
      <w:r w:rsidR="00B86B97" w:rsidRPr="00FD1594">
        <w:rPr>
          <w:b/>
        </w:rPr>
        <w:t>CIOWO</w:t>
      </w:r>
      <w:r w:rsidR="00FE7598">
        <w:rPr>
          <w:b/>
        </w:rPr>
        <w:t xml:space="preserve"> </w:t>
      </w:r>
      <w:r w:rsidR="00B86B97" w:rsidRPr="00FD1594">
        <w:rPr>
          <w:b/>
        </w:rPr>
        <w:t>ZREALIZOWANA</w:t>
      </w:r>
      <w:r w:rsidR="00B86B97">
        <w:t xml:space="preserve"> lub </w:t>
      </w:r>
      <w:r w:rsidR="00B86B97" w:rsidRPr="00FD1594">
        <w:rPr>
          <w:b/>
        </w:rPr>
        <w:t>ZREALIZOWANA</w:t>
      </w:r>
      <w:r w:rsidR="00B86B97">
        <w:t>.</w:t>
      </w:r>
    </w:p>
    <w:p w14:paraId="7C28C7DF" w14:textId="79FB6B5A" w:rsidR="00F90CEA" w:rsidRDefault="00F90CEA" w:rsidP="00F561FE">
      <w:pPr>
        <w:spacing w:line="288" w:lineRule="auto"/>
      </w:pPr>
      <w:r>
        <w:t>W zakresie zwracanych danych są:</w:t>
      </w:r>
    </w:p>
    <w:p w14:paraId="7653849B" w14:textId="31A0FAA5" w:rsidR="00F90CEA" w:rsidRPr="00FE7598" w:rsidRDefault="00215F6E" w:rsidP="00711352">
      <w:pPr>
        <w:pStyle w:val="Akapitzlist"/>
        <w:numPr>
          <w:ilvl w:val="0"/>
          <w:numId w:val="41"/>
        </w:numPr>
        <w:spacing w:line="288" w:lineRule="auto"/>
      </w:pPr>
      <w:r>
        <w:rPr>
          <w:rFonts w:ascii="Arial" w:hAnsi="Arial" w:cs="Arial"/>
        </w:rPr>
        <w:t>recepty</w:t>
      </w:r>
      <w:r w:rsidR="00F90CEA" w:rsidRPr="00FE7598">
        <w:rPr>
          <w:rFonts w:ascii="Arial" w:hAnsi="Arial" w:cs="Arial"/>
        </w:rPr>
        <w:t xml:space="preserve"> </w:t>
      </w:r>
      <w:r w:rsidR="00F561FE" w:rsidRPr="00FE7598">
        <w:rPr>
          <w:rFonts w:ascii="Arial" w:hAnsi="Arial" w:cs="Arial"/>
        </w:rPr>
        <w:t xml:space="preserve">dla których dokumenty realizacji wystawione zostały przez podmiot wywołujący żądanie wyszukiwania </w:t>
      </w:r>
      <w:r w:rsidR="00F90CEA" w:rsidRPr="00FE7598">
        <w:rPr>
          <w:rFonts w:ascii="Arial" w:hAnsi="Arial" w:cs="Arial"/>
        </w:rPr>
        <w:t>oraz</w:t>
      </w:r>
    </w:p>
    <w:p w14:paraId="5ED97FC5" w14:textId="5EABB2C4" w:rsidR="00F561FE" w:rsidRPr="00FE7598" w:rsidRDefault="00F90CEA" w:rsidP="00711352">
      <w:pPr>
        <w:pStyle w:val="Akapitzlist"/>
        <w:numPr>
          <w:ilvl w:val="0"/>
          <w:numId w:val="41"/>
        </w:numPr>
        <w:spacing w:line="288" w:lineRule="auto"/>
      </w:pPr>
      <w:r w:rsidRPr="00FE7598">
        <w:rPr>
          <w:rFonts w:ascii="Arial" w:hAnsi="Arial" w:cs="Arial"/>
        </w:rPr>
        <w:t>recept</w:t>
      </w:r>
      <w:r w:rsidR="00215F6E">
        <w:rPr>
          <w:rFonts w:ascii="Arial" w:hAnsi="Arial" w:cs="Arial"/>
        </w:rPr>
        <w:t>y</w:t>
      </w:r>
      <w:r w:rsidRPr="00FE7598">
        <w:rPr>
          <w:rFonts w:ascii="Arial" w:hAnsi="Arial" w:cs="Arial"/>
        </w:rPr>
        <w:t xml:space="preserve"> </w:t>
      </w:r>
      <w:r w:rsidR="00F561FE" w:rsidRPr="00FE7598">
        <w:rPr>
          <w:rFonts w:ascii="Arial" w:hAnsi="Arial" w:cs="Arial"/>
        </w:rPr>
        <w:t xml:space="preserve">do których podmiot lub pracownik wywołujący żądanie otrzymał uprawnienia </w:t>
      </w:r>
      <w:r w:rsidR="00FE7598" w:rsidRPr="00FE7598">
        <w:rPr>
          <w:rFonts w:ascii="Arial" w:hAnsi="Arial" w:cs="Arial"/>
        </w:rPr>
        <w:t xml:space="preserve">dostępu </w:t>
      </w:r>
      <w:r w:rsidR="00F561FE" w:rsidRPr="00FE7598">
        <w:rPr>
          <w:rFonts w:ascii="Arial" w:hAnsi="Arial" w:cs="Arial"/>
        </w:rPr>
        <w:t>w ramach usług</w:t>
      </w:r>
      <w:r w:rsidR="00BD5EB0" w:rsidRPr="00FE7598">
        <w:rPr>
          <w:rFonts w:ascii="Arial" w:hAnsi="Arial" w:cs="Arial"/>
        </w:rPr>
        <w:t>i</w:t>
      </w:r>
      <w:r w:rsidR="00F561FE" w:rsidRPr="00FE7598">
        <w:rPr>
          <w:rFonts w:ascii="Arial" w:hAnsi="Arial" w:cs="Arial"/>
        </w:rPr>
        <w:t xml:space="preserve"> autoryzacji</w:t>
      </w:r>
      <w:r w:rsidR="007414F1" w:rsidRPr="00FE7598">
        <w:rPr>
          <w:rFonts w:ascii="Arial" w:hAnsi="Arial" w:cs="Arial"/>
        </w:rPr>
        <w:t xml:space="preserve"> lub</w:t>
      </w:r>
      <w:r w:rsidR="00FE7598">
        <w:rPr>
          <w:rFonts w:ascii="Arial" w:hAnsi="Arial" w:cs="Arial"/>
        </w:rPr>
        <w:t> </w:t>
      </w:r>
      <w:r w:rsidR="007414F1" w:rsidRPr="00FE7598">
        <w:rPr>
          <w:rFonts w:ascii="Arial" w:hAnsi="Arial" w:cs="Arial"/>
        </w:rPr>
        <w:t>preautoryzacji</w:t>
      </w:r>
      <w:r w:rsidR="00F561FE" w:rsidRPr="00FE7598">
        <w:rPr>
          <w:rFonts w:ascii="Arial" w:hAnsi="Arial" w:cs="Arial"/>
        </w:rPr>
        <w:t>.</w:t>
      </w:r>
    </w:p>
    <w:p w14:paraId="5A28D212" w14:textId="1BA38BC7" w:rsidR="00F561FE" w:rsidRDefault="00FE7598" w:rsidP="00F561FE">
      <w:pPr>
        <w:spacing w:line="288" w:lineRule="auto"/>
      </w:pPr>
      <w:r>
        <w:lastRenderedPageBreak/>
        <w:t>Sposób dostępu do u</w:t>
      </w:r>
      <w:r w:rsidR="00F561FE">
        <w:t xml:space="preserve">sługi autoryzacji uprawnień do dokumentacji medycznej </w:t>
      </w:r>
      <w:r>
        <w:t xml:space="preserve">pacjenta </w:t>
      </w:r>
      <w:r w:rsidR="00F561FE">
        <w:t>opisan</w:t>
      </w:r>
      <w:r>
        <w:t>y</w:t>
      </w:r>
      <w:r w:rsidR="00F561FE">
        <w:t xml:space="preserve"> </w:t>
      </w:r>
      <w:r>
        <w:t xml:space="preserve">został </w:t>
      </w:r>
      <w:r w:rsidR="00F561FE">
        <w:t>w dokumentacji integracyjnej systemu P1 w zakresie nadawania dostępu do</w:t>
      </w:r>
      <w:r>
        <w:t> </w:t>
      </w:r>
      <w:r w:rsidR="00F561FE">
        <w:t>danych medycznych pacjenta (autoryzacja).</w:t>
      </w:r>
    </w:p>
    <w:p w14:paraId="59F934E6" w14:textId="6C360837" w:rsidR="00F561FE" w:rsidRDefault="00F561FE" w:rsidP="00F561FE">
      <w:pPr>
        <w:spacing w:line="288" w:lineRule="auto"/>
      </w:pPr>
      <w:r w:rsidRPr="00C93E94">
        <w:t xml:space="preserve">Ewentualny błąd wykonania operacji zwracany jest jako </w:t>
      </w:r>
      <w:r w:rsidRPr="00FD1594">
        <w:t>Fault</w:t>
      </w:r>
      <w:r w:rsidRPr="00C93E94">
        <w:t>, zawierający kod błędu i</w:t>
      </w:r>
      <w:r w:rsidR="00FE7598">
        <w:t> </w:t>
      </w:r>
      <w:r w:rsidRPr="00C93E94">
        <w:t>słowny opis błędu.</w:t>
      </w:r>
    </w:p>
    <w:p w14:paraId="081D7D1F" w14:textId="3764D67A" w:rsidR="003A376A" w:rsidRDefault="003A376A" w:rsidP="00F561FE">
      <w:pPr>
        <w:spacing w:line="288" w:lineRule="auto"/>
      </w:pPr>
      <w:r>
        <w:t xml:space="preserve">W przypadku błędnych parametrów wejściowych </w:t>
      </w:r>
      <w:r w:rsidR="002375BB">
        <w:t>w żądaniu usługa zwraca BladWalidacjiParametrow.</w:t>
      </w:r>
    </w:p>
    <w:p w14:paraId="56DC9CB5" w14:textId="7D48DEDB" w:rsidR="00811889" w:rsidRDefault="00811889" w:rsidP="00F561FE">
      <w:pPr>
        <w:spacing w:line="288" w:lineRule="auto"/>
        <w:rPr>
          <w:color w:val="0F0F0F"/>
        </w:rPr>
      </w:pPr>
      <w:r>
        <w:t>W przypadku przekroczenia liczby dopuszczalnej dla odpowiedzi ilości zwracanych rekordów w żądaniu usługa zwraca</w:t>
      </w:r>
      <w:r>
        <w:rPr>
          <w:color w:val="0F0F0F"/>
        </w:rPr>
        <w:t xml:space="preserve"> błąd PrzekroczonaLiczbaWynikow.</w:t>
      </w:r>
    </w:p>
    <w:p w14:paraId="12CA6733" w14:textId="39B4D417" w:rsidR="00042726" w:rsidRDefault="00042726" w:rsidP="00042726">
      <w:pPr>
        <w:spacing w:line="288" w:lineRule="auto"/>
      </w:pPr>
      <w:r>
        <w:t>W przypadku sytuacji wyjątkowej</w:t>
      </w:r>
      <w:r w:rsidR="00FE7598">
        <w:t>,</w:t>
      </w:r>
      <w:r>
        <w:t xml:space="preserve"> gdy wystąpi błąd wewnętrzny usługa zwraca błąd BladWewnętrzny</w:t>
      </w:r>
      <w:r w:rsidR="00FE7598">
        <w:t>.</w:t>
      </w:r>
    </w:p>
    <w:p w14:paraId="4199B441" w14:textId="6775D389" w:rsidR="009271B4" w:rsidRDefault="00151351" w:rsidP="00151351">
      <w:pPr>
        <w:pStyle w:val="Nagwek3"/>
      </w:pPr>
      <w:bookmarkStart w:id="361" w:name="_Toc4140166"/>
      <w:bookmarkStart w:id="362" w:name="_Toc4140167"/>
      <w:bookmarkStart w:id="363" w:name="_Toc4140168"/>
      <w:bookmarkStart w:id="364" w:name="_Toc4140169"/>
      <w:bookmarkStart w:id="365" w:name="_Toc24094383"/>
      <w:bookmarkEnd w:id="361"/>
      <w:bookmarkEnd w:id="362"/>
      <w:bookmarkEnd w:id="363"/>
      <w:bookmarkEnd w:id="364"/>
      <w:r>
        <w:t>O</w:t>
      </w:r>
      <w:r w:rsidRPr="00151351">
        <w:t>dczytReceptyDoKonsultacji</w:t>
      </w:r>
      <w:bookmarkEnd w:id="365"/>
    </w:p>
    <w:p w14:paraId="7305C1DB" w14:textId="58633962" w:rsidR="00EC081C" w:rsidRDefault="00EC081C" w:rsidP="00EC081C">
      <w:pPr>
        <w:spacing w:line="288" w:lineRule="auto"/>
      </w:pPr>
      <w:r>
        <w:t xml:space="preserve">Operacja odczytReceptyDoKonsultacji umożliwia systemowi zewnętrznemu apteki odczytanie dokumentu recepty wraz </w:t>
      </w:r>
      <w:r w:rsidR="003A1530">
        <w:t>z jego</w:t>
      </w:r>
      <w:r>
        <w:t xml:space="preserve"> </w:t>
      </w:r>
      <w:r w:rsidR="003A1530">
        <w:t xml:space="preserve">dokumentami </w:t>
      </w:r>
      <w:r>
        <w:t>realizacji, na podstawie wskazanego identyfikatora recepty (możliwy do uzyskania w ramach operacji wyszukanieReceptUslugobiorcyDoK</w:t>
      </w:r>
      <w:r w:rsidRPr="00EC081C">
        <w:t>onsultacji</w:t>
      </w:r>
      <w:r>
        <w:t>).</w:t>
      </w:r>
    </w:p>
    <w:p w14:paraId="3EEAE1A6" w14:textId="6FE60549" w:rsidR="00EC081C" w:rsidRDefault="008D27B9" w:rsidP="00EC081C">
      <w:pPr>
        <w:spacing w:line="288" w:lineRule="auto"/>
      </w:pPr>
      <w:r>
        <w:t>W wyniku</w:t>
      </w:r>
      <w:r w:rsidR="00EC081C">
        <w:t xml:space="preserve"> realizacji operacji zwracany jest dokument recepty oraz powiązane z nim dokumenty realizacji.</w:t>
      </w:r>
    </w:p>
    <w:p w14:paraId="323EBF86" w14:textId="77777777" w:rsidR="00EC081C" w:rsidRDefault="00EC081C" w:rsidP="00EC081C">
      <w:pPr>
        <w:spacing w:line="288" w:lineRule="auto"/>
      </w:pPr>
      <w:r>
        <w:t>W zakresie dokumentów realizacji recepty zwracanych w wyniku operacji znajdują się:</w:t>
      </w:r>
    </w:p>
    <w:p w14:paraId="456E121C" w14:textId="77777777" w:rsidR="00EC081C" w:rsidRPr="000A23F0" w:rsidRDefault="00EC081C" w:rsidP="00711352">
      <w:pPr>
        <w:pStyle w:val="Akapitzlist"/>
        <w:numPr>
          <w:ilvl w:val="0"/>
          <w:numId w:val="42"/>
        </w:numPr>
        <w:spacing w:line="288" w:lineRule="auto"/>
      </w:pPr>
      <w:r w:rsidRPr="000A23F0">
        <w:rPr>
          <w:rFonts w:ascii="Arial" w:hAnsi="Arial" w:cs="Arial"/>
        </w:rPr>
        <w:t>dokumenty wystawione przez podmiot wywołujący żądanie odczytu oraz</w:t>
      </w:r>
    </w:p>
    <w:p w14:paraId="648C7B83" w14:textId="163B9DB0" w:rsidR="00EC081C" w:rsidRPr="000A23F0" w:rsidRDefault="00EC081C" w:rsidP="00711352">
      <w:pPr>
        <w:pStyle w:val="Akapitzlist"/>
        <w:numPr>
          <w:ilvl w:val="0"/>
          <w:numId w:val="42"/>
        </w:numPr>
        <w:spacing w:line="288" w:lineRule="auto"/>
      </w:pPr>
      <w:r w:rsidRPr="000A23F0">
        <w:rPr>
          <w:rFonts w:ascii="Arial" w:hAnsi="Arial" w:cs="Arial"/>
        </w:rPr>
        <w:t>dokumenty, do których podmiot lub pracownik wywołujący żądanie otrzymał uprawnienia w ramach usługi autoryzacji lub preautoryzacji (obszar recept).</w:t>
      </w:r>
    </w:p>
    <w:p w14:paraId="20B31080" w14:textId="77777777" w:rsidR="000A23F0" w:rsidRDefault="000A23F0" w:rsidP="000A23F0">
      <w:pPr>
        <w:spacing w:line="288" w:lineRule="auto"/>
      </w:pPr>
      <w:r>
        <w:t>Sposób dostępu do usługi autoryzacji uprawnień do dokumentacji medycznej pacjenta opisany został w dokumentacji integracyjnej systemu P1 w zakresie nadawania dostępu do danych medycznych pacjenta (autoryzacja).</w:t>
      </w:r>
    </w:p>
    <w:p w14:paraId="60A99309" w14:textId="58A674A5" w:rsidR="00F561FE" w:rsidRPr="00C93E94" w:rsidRDefault="00F561FE" w:rsidP="00F561FE">
      <w:pPr>
        <w:spacing w:line="288" w:lineRule="auto"/>
      </w:pPr>
      <w:r w:rsidRPr="00C93E94">
        <w:t xml:space="preserve">Ewentualny błąd wykonania operacji zwracany jest jako </w:t>
      </w:r>
      <w:r w:rsidRPr="00C93E94">
        <w:rPr>
          <w:i/>
        </w:rPr>
        <w:t>Fault</w:t>
      </w:r>
      <w:r w:rsidRPr="00C93E94">
        <w:t>, zawierający kod błędu i</w:t>
      </w:r>
      <w:r w:rsidR="000A23F0">
        <w:t> </w:t>
      </w:r>
      <w:r w:rsidRPr="00C93E94">
        <w:t>słowny opis błędu.</w:t>
      </w:r>
    </w:p>
    <w:p w14:paraId="487CEFFF" w14:textId="77777777" w:rsidR="00651BE9" w:rsidRDefault="00651BE9" w:rsidP="00651BE9">
      <w:pPr>
        <w:spacing w:line="288" w:lineRule="auto"/>
      </w:pPr>
      <w:r>
        <w:t>W przypadku błędnych parametrów wejściowych w żądaniu usługa zwraca BladWalidacjiParametrow.</w:t>
      </w:r>
    </w:p>
    <w:p w14:paraId="06ADE6FB" w14:textId="04D5C56C" w:rsidR="00651BE9" w:rsidRDefault="00651BE9" w:rsidP="00651BE9">
      <w:pPr>
        <w:spacing w:line="288" w:lineRule="auto"/>
      </w:pPr>
      <w:r>
        <w:t xml:space="preserve">W przypadku </w:t>
      </w:r>
      <w:r w:rsidR="00921EC8">
        <w:t xml:space="preserve">gdy system nie odnajdzie recepty dla podanego numeru recepty usługa zwraca </w:t>
      </w:r>
      <w:hyperlink r:id="rId15" w:history="1">
        <w:r w:rsidR="00921EC8">
          <w:rPr>
            <w:color w:val="0F0F0F"/>
            <w:u w:val="single"/>
          </w:rPr>
          <w:t>BladOdczytu.BrakDanych</w:t>
        </w:r>
      </w:hyperlink>
      <w:r w:rsidR="00921EC8">
        <w:rPr>
          <w:color w:val="0F0F0F"/>
          <w:u w:val="single"/>
        </w:rPr>
        <w:t>.</w:t>
      </w:r>
    </w:p>
    <w:p w14:paraId="55D8FC05" w14:textId="68DA699D" w:rsidR="00921EC8" w:rsidRDefault="00921EC8" w:rsidP="00921EC8">
      <w:pPr>
        <w:spacing w:line="288" w:lineRule="auto"/>
      </w:pPr>
      <w:r>
        <w:lastRenderedPageBreak/>
        <w:t>W przypadku</w:t>
      </w:r>
      <w:r w:rsidR="00365F72">
        <w:t>,</w:t>
      </w:r>
      <w:r>
        <w:t xml:space="preserve"> gdy system stwierdzi brak uprawnień niezbędnych do odczytu recepty usługa zwraca BladOdczytu.BrakDostepu</w:t>
      </w:r>
      <w:r>
        <w:rPr>
          <w:color w:val="0F0F0F"/>
          <w:u w:val="single"/>
        </w:rPr>
        <w:t>.</w:t>
      </w:r>
    </w:p>
    <w:p w14:paraId="46927116" w14:textId="19E4C5A3" w:rsidR="009271B4" w:rsidRDefault="009271B4" w:rsidP="009271B4">
      <w:pPr>
        <w:spacing w:line="288" w:lineRule="auto"/>
      </w:pPr>
    </w:p>
    <w:p w14:paraId="787EBFC6" w14:textId="77777777" w:rsidR="000B60A5" w:rsidRDefault="000B60A5" w:rsidP="009271B4">
      <w:pPr>
        <w:spacing w:line="288" w:lineRule="auto"/>
      </w:pPr>
    </w:p>
    <w:p w14:paraId="58DA665B" w14:textId="42D69B78" w:rsidR="009271B4" w:rsidRDefault="00151351" w:rsidP="00151351">
      <w:pPr>
        <w:pStyle w:val="Nagwek3"/>
      </w:pPr>
      <w:bookmarkStart w:id="366" w:name="_Toc24094384"/>
      <w:r>
        <w:t>W</w:t>
      </w:r>
      <w:r w:rsidRPr="00151351">
        <w:t>yszukanieRealizacjiReceptDoKonsultacji</w:t>
      </w:r>
      <w:bookmarkEnd w:id="366"/>
    </w:p>
    <w:p w14:paraId="2BB2046E" w14:textId="74D18A21" w:rsidR="004057C4" w:rsidRDefault="004057C4" w:rsidP="004057C4">
      <w:pPr>
        <w:spacing w:line="288" w:lineRule="auto"/>
      </w:pPr>
      <w:r>
        <w:t xml:space="preserve">Operacja </w:t>
      </w:r>
      <w:r w:rsidRPr="0018543A">
        <w:t>wyszukanieRe</w:t>
      </w:r>
      <w:r w:rsidR="00AD58A4">
        <w:t>alizacjiRecept</w:t>
      </w:r>
      <w:r w:rsidRPr="0018543A">
        <w:t>DoKonsultacji</w:t>
      </w:r>
      <w:r>
        <w:t xml:space="preserve"> umożliwia </w:t>
      </w:r>
      <w:r w:rsidRPr="00C93E94">
        <w:t>systemowi zewnętrznemu apteki</w:t>
      </w:r>
      <w:r>
        <w:t xml:space="preserve"> wyszukanie </w:t>
      </w:r>
      <w:r w:rsidRPr="00C93E94">
        <w:t xml:space="preserve">dokumentów </w:t>
      </w:r>
      <w:r>
        <w:t xml:space="preserve">realizacji </w:t>
      </w:r>
      <w:r w:rsidRPr="00C93E94">
        <w:t>recept na podstawie zadanych kryteriów wyszukiwania</w:t>
      </w:r>
      <w:r>
        <w:t>.</w:t>
      </w:r>
    </w:p>
    <w:p w14:paraId="391485A2" w14:textId="5CE86FD2" w:rsidR="00B86B97" w:rsidRDefault="00AD58A4" w:rsidP="00B86B97">
      <w:pPr>
        <w:spacing w:line="288" w:lineRule="auto"/>
      </w:pPr>
      <w:r>
        <w:t>W</w:t>
      </w:r>
      <w:r w:rsidR="00B86B97">
        <w:t xml:space="preserve"> wynik</w:t>
      </w:r>
      <w:r>
        <w:t>u</w:t>
      </w:r>
      <w:r w:rsidR="00B86B97">
        <w:t xml:space="preserve"> wyszukiwania zwracane są </w:t>
      </w:r>
      <w:r w:rsidR="0075193A">
        <w:t>informacje dotyczące</w:t>
      </w:r>
      <w:r>
        <w:t xml:space="preserve"> dokumentów</w:t>
      </w:r>
      <w:r w:rsidR="00B86B97">
        <w:t xml:space="preserve"> realizacj</w:t>
      </w:r>
      <w:r>
        <w:t>i</w:t>
      </w:r>
      <w:r w:rsidR="00B86B97">
        <w:t xml:space="preserve"> recept</w:t>
      </w:r>
      <w:r w:rsidR="0075193A">
        <w:t xml:space="preserve"> wyłącznie </w:t>
      </w:r>
      <w:r>
        <w:t>ze</w:t>
      </w:r>
      <w:r w:rsidR="00B4409D">
        <w:t> </w:t>
      </w:r>
      <w:r w:rsidR="00B86B97">
        <w:t>status</w:t>
      </w:r>
      <w:r>
        <w:t>em</w:t>
      </w:r>
      <w:r w:rsidR="00B86B97">
        <w:t xml:space="preserve"> </w:t>
      </w:r>
      <w:r w:rsidR="00B86B97" w:rsidRPr="00FD1594">
        <w:rPr>
          <w:b/>
        </w:rPr>
        <w:t>OBOWIĄ</w:t>
      </w:r>
      <w:r w:rsidR="00215F6E">
        <w:rPr>
          <w:b/>
        </w:rPr>
        <w:t>Z</w:t>
      </w:r>
      <w:r w:rsidR="00B86B97" w:rsidRPr="00FD1594">
        <w:rPr>
          <w:b/>
        </w:rPr>
        <w:t>UJĄCY</w:t>
      </w:r>
      <w:r w:rsidR="00B86B97">
        <w:t>.</w:t>
      </w:r>
    </w:p>
    <w:p w14:paraId="2ACC1D1D" w14:textId="2B3A3724" w:rsidR="008D27B9" w:rsidRDefault="008D27B9" w:rsidP="004057C4">
      <w:pPr>
        <w:spacing w:line="288" w:lineRule="auto"/>
      </w:pPr>
      <w:r>
        <w:t xml:space="preserve">W zakresie </w:t>
      </w:r>
      <w:r w:rsidR="004057C4" w:rsidRPr="00C93E94">
        <w:t>zwracan</w:t>
      </w:r>
      <w:r>
        <w:t xml:space="preserve">ych </w:t>
      </w:r>
      <w:r w:rsidR="0075193A">
        <w:t>informacji</w:t>
      </w:r>
      <w:r>
        <w:t xml:space="preserve"> </w:t>
      </w:r>
      <w:r w:rsidR="0075193A">
        <w:t xml:space="preserve">jest data realizacji recepty, ilość wydanego leku, nazwa leku na dokumencie realizacji oraz numer recepty dla każdego </w:t>
      </w:r>
      <w:r w:rsidR="0075193A" w:rsidRPr="008D27B9">
        <w:t>dokument</w:t>
      </w:r>
      <w:r w:rsidR="0075193A">
        <w:t>u</w:t>
      </w:r>
      <w:r w:rsidR="0075193A" w:rsidRPr="008D27B9">
        <w:t xml:space="preserve"> realizacji recept</w:t>
      </w:r>
      <w:r w:rsidR="0075193A">
        <w:t>y spełniającego podane kryteria</w:t>
      </w:r>
      <w:r>
        <w:t>:</w:t>
      </w:r>
    </w:p>
    <w:p w14:paraId="6D13EF5D" w14:textId="1A8C58FF" w:rsidR="008D27B9" w:rsidRPr="008D27B9" w:rsidRDefault="00767E09" w:rsidP="00711352">
      <w:pPr>
        <w:pStyle w:val="Akapitzlist"/>
        <w:numPr>
          <w:ilvl w:val="0"/>
          <w:numId w:val="43"/>
        </w:numPr>
        <w:spacing w:line="288" w:lineRule="auto"/>
      </w:pPr>
      <w:r w:rsidRPr="008D27B9">
        <w:rPr>
          <w:rFonts w:ascii="Arial" w:hAnsi="Arial" w:cs="Arial"/>
        </w:rPr>
        <w:t>któr</w:t>
      </w:r>
      <w:r w:rsidR="0075193A">
        <w:rPr>
          <w:rFonts w:ascii="Arial" w:hAnsi="Arial" w:cs="Arial"/>
        </w:rPr>
        <w:t>y</w:t>
      </w:r>
      <w:r w:rsidR="004057C4" w:rsidRPr="008D27B9">
        <w:rPr>
          <w:rFonts w:ascii="Arial" w:hAnsi="Arial" w:cs="Arial"/>
        </w:rPr>
        <w:t xml:space="preserve"> wystawion</w:t>
      </w:r>
      <w:r w:rsidR="0075193A">
        <w:rPr>
          <w:rFonts w:ascii="Arial" w:hAnsi="Arial" w:cs="Arial"/>
        </w:rPr>
        <w:t>y</w:t>
      </w:r>
      <w:r w:rsidR="004057C4" w:rsidRPr="008D27B9">
        <w:rPr>
          <w:rFonts w:ascii="Arial" w:hAnsi="Arial" w:cs="Arial"/>
        </w:rPr>
        <w:t xml:space="preserve"> został przez podmiot wywołujący żądanie wyszukiwania</w:t>
      </w:r>
      <w:r w:rsidR="008D27B9" w:rsidRPr="008D27B9">
        <w:rPr>
          <w:rFonts w:ascii="Arial" w:hAnsi="Arial" w:cs="Arial"/>
        </w:rPr>
        <w:t xml:space="preserve"> oraz</w:t>
      </w:r>
    </w:p>
    <w:p w14:paraId="6760CAD9" w14:textId="7553D40D" w:rsidR="004057C4" w:rsidRPr="008D27B9" w:rsidRDefault="0075193A" w:rsidP="00711352">
      <w:pPr>
        <w:pStyle w:val="Akapitzlist"/>
        <w:numPr>
          <w:ilvl w:val="0"/>
          <w:numId w:val="43"/>
        </w:numPr>
        <w:spacing w:line="288" w:lineRule="auto"/>
      </w:pPr>
      <w:r>
        <w:rPr>
          <w:rFonts w:ascii="Arial" w:hAnsi="Arial" w:cs="Arial"/>
        </w:rPr>
        <w:t xml:space="preserve">do </w:t>
      </w:r>
      <w:r w:rsidR="004057C4" w:rsidRPr="008D27B9">
        <w:rPr>
          <w:rFonts w:ascii="Arial" w:hAnsi="Arial" w:cs="Arial"/>
        </w:rPr>
        <w:t>któr</w:t>
      </w:r>
      <w:r>
        <w:rPr>
          <w:rFonts w:ascii="Arial" w:hAnsi="Arial" w:cs="Arial"/>
        </w:rPr>
        <w:t>ego</w:t>
      </w:r>
      <w:r w:rsidR="004057C4" w:rsidRPr="008D27B9">
        <w:rPr>
          <w:rFonts w:ascii="Arial" w:hAnsi="Arial" w:cs="Arial"/>
        </w:rPr>
        <w:t xml:space="preserve"> podmiot lub pracownik wywołujący żądanie otrzymał uprawnienia w ramach usług</w:t>
      </w:r>
      <w:r w:rsidR="00BD5EB0" w:rsidRPr="008D27B9">
        <w:rPr>
          <w:rFonts w:ascii="Arial" w:hAnsi="Arial" w:cs="Arial"/>
        </w:rPr>
        <w:t>i</w:t>
      </w:r>
      <w:r w:rsidR="004057C4" w:rsidRPr="008D27B9">
        <w:rPr>
          <w:rFonts w:ascii="Arial" w:hAnsi="Arial" w:cs="Arial"/>
        </w:rPr>
        <w:t xml:space="preserve"> autoryzacji</w:t>
      </w:r>
      <w:r w:rsidR="007414F1" w:rsidRPr="008D27B9">
        <w:rPr>
          <w:rFonts w:ascii="Arial" w:hAnsi="Arial" w:cs="Arial"/>
        </w:rPr>
        <w:t xml:space="preserve"> lub</w:t>
      </w:r>
      <w:r w:rsidR="00B4409D">
        <w:rPr>
          <w:rFonts w:ascii="Arial" w:hAnsi="Arial" w:cs="Arial"/>
        </w:rPr>
        <w:t> </w:t>
      </w:r>
      <w:r w:rsidR="007414F1" w:rsidRPr="008D27B9">
        <w:rPr>
          <w:rFonts w:ascii="Arial" w:hAnsi="Arial" w:cs="Arial"/>
        </w:rPr>
        <w:t>preautoryzacji</w:t>
      </w:r>
      <w:r w:rsidR="004057C4" w:rsidRPr="008D27B9">
        <w:rPr>
          <w:rFonts w:ascii="Arial" w:hAnsi="Arial" w:cs="Arial"/>
        </w:rPr>
        <w:t>.</w:t>
      </w:r>
    </w:p>
    <w:p w14:paraId="2C76513B" w14:textId="47447CCB" w:rsidR="004057C4" w:rsidRDefault="005712E2" w:rsidP="00FD1594">
      <w:r w:rsidRPr="00DC2DA7">
        <w:t>Sposób dostępu do usługi autoryzacji uprawnień do dokumentacji medycznej pacjenta opisany został w dokumentacji integracyjnej</w:t>
      </w:r>
      <w:r w:rsidRPr="00215F6E">
        <w:t xml:space="preserve"> systemu P1 w zakresie nadawania dostępu do</w:t>
      </w:r>
      <w:r>
        <w:t> </w:t>
      </w:r>
      <w:r w:rsidRPr="00DC2DA7">
        <w:t>danych medycznych pacjenta (autoryzacja).</w:t>
      </w:r>
    </w:p>
    <w:p w14:paraId="5216FC7B" w14:textId="29745868" w:rsidR="004057C4" w:rsidRPr="00C93E94" w:rsidRDefault="004057C4" w:rsidP="004057C4">
      <w:pPr>
        <w:spacing w:line="288" w:lineRule="auto"/>
      </w:pPr>
      <w:r w:rsidRPr="00C93E94">
        <w:t xml:space="preserve">Ewentualny błąd wykonania operacji zwracany jest jako </w:t>
      </w:r>
      <w:r w:rsidRPr="00C93E94">
        <w:rPr>
          <w:i/>
        </w:rPr>
        <w:t>Fault</w:t>
      </w:r>
      <w:r w:rsidRPr="00C93E94">
        <w:t>, zawierający kod błędu i</w:t>
      </w:r>
      <w:r w:rsidR="00B4409D">
        <w:t> </w:t>
      </w:r>
      <w:r w:rsidRPr="00C93E94">
        <w:t>słowny opis błędu.</w:t>
      </w:r>
    </w:p>
    <w:p w14:paraId="5AE68B29" w14:textId="5AA85916" w:rsidR="00921EC8" w:rsidRDefault="00921EC8" w:rsidP="00921EC8">
      <w:pPr>
        <w:spacing w:line="288" w:lineRule="auto"/>
      </w:pPr>
      <w:r>
        <w:t>W przypadku błędnych parametrów wejściowych w żądaniu usługa zwraca BladWalidacjiParametrow.</w:t>
      </w:r>
    </w:p>
    <w:p w14:paraId="66161482" w14:textId="0DAFA630" w:rsidR="00921EC8" w:rsidRDefault="00921EC8" w:rsidP="00921EC8">
      <w:pPr>
        <w:spacing w:line="288" w:lineRule="auto"/>
        <w:rPr>
          <w:color w:val="0F0F0F"/>
        </w:rPr>
      </w:pPr>
      <w:r>
        <w:t>W przypadku przekroczenia liczby dopuszczalnej dla odpowiedzi ilości zwracanych rekordów w żądaniu usługa zwraca</w:t>
      </w:r>
      <w:r>
        <w:rPr>
          <w:color w:val="0F0F0F"/>
        </w:rPr>
        <w:t xml:space="preserve"> błąd PrzekroczonaLiczbaWynikow.</w:t>
      </w:r>
    </w:p>
    <w:p w14:paraId="341323C8" w14:textId="790B39A9" w:rsidR="00921EC8" w:rsidRDefault="00921EC8" w:rsidP="00921EC8">
      <w:pPr>
        <w:spacing w:line="288" w:lineRule="auto"/>
      </w:pPr>
      <w:r>
        <w:t>W przypadku sytuacji wyjątkowej</w:t>
      </w:r>
      <w:r w:rsidR="00365F72">
        <w:t>,</w:t>
      </w:r>
      <w:r>
        <w:t xml:space="preserve"> gdy wystąpi błąd wewnętrzny usługa zwraca błąd BladWewnętrzny</w:t>
      </w:r>
    </w:p>
    <w:p w14:paraId="076E7FA1" w14:textId="77777777" w:rsidR="00921EC8" w:rsidRDefault="00921EC8" w:rsidP="00921EC8">
      <w:pPr>
        <w:spacing w:line="288" w:lineRule="auto"/>
      </w:pPr>
    </w:p>
    <w:p w14:paraId="3E8C5208" w14:textId="3F9A7D5D" w:rsidR="009271B4" w:rsidRDefault="009271B4" w:rsidP="009271B4">
      <w:pPr>
        <w:spacing w:line="288" w:lineRule="auto"/>
      </w:pPr>
    </w:p>
    <w:p w14:paraId="24C8340D" w14:textId="77777777" w:rsidR="009271B4" w:rsidRPr="00015863" w:rsidRDefault="009271B4" w:rsidP="009271B4">
      <w:pPr>
        <w:spacing w:line="288" w:lineRule="auto"/>
      </w:pPr>
    </w:p>
    <w:p w14:paraId="0B375A2A" w14:textId="77777777" w:rsidR="00E46697" w:rsidRPr="00C93E94" w:rsidRDefault="00E46697" w:rsidP="00952376">
      <w:pPr>
        <w:pStyle w:val="Nagwek2"/>
      </w:pPr>
      <w:bookmarkStart w:id="367" w:name="_Toc1402502"/>
      <w:bookmarkStart w:id="368" w:name="_Toc24094385"/>
      <w:r w:rsidRPr="00C93E94">
        <w:lastRenderedPageBreak/>
        <w:t>Obsługiwane atrybuty dokumentów dla operacji</w:t>
      </w:r>
      <w:bookmarkEnd w:id="355"/>
      <w:bookmarkEnd w:id="367"/>
      <w:bookmarkEnd w:id="368"/>
    </w:p>
    <w:p w14:paraId="658AB9DF" w14:textId="77777777" w:rsidR="00E46697" w:rsidRPr="00C93E94" w:rsidRDefault="00E46697" w:rsidP="00911709">
      <w:pPr>
        <w:spacing w:line="288" w:lineRule="auto"/>
      </w:pPr>
      <w:r w:rsidRPr="00C93E94">
        <w:t>Poniżej przedstawiono obsługiwane w ramach Systemu P1 atrybutu dokumentów PIK HL7 CDA dla poszczególnych operacji w ramach których przekazane są dokumenty: recepty, realizacji recepty, anulowania recepty.</w:t>
      </w:r>
    </w:p>
    <w:p w14:paraId="16099E32" w14:textId="77777777" w:rsidR="00E46697" w:rsidRPr="00C93E94" w:rsidRDefault="00E46697" w:rsidP="00911709">
      <w:pPr>
        <w:pStyle w:val="Legenda"/>
        <w:spacing w:line="288" w:lineRule="auto"/>
      </w:pPr>
      <w:bookmarkStart w:id="369" w:name="_Toc6303412"/>
      <w:r w:rsidRPr="00C93E94">
        <w:t xml:space="preserve">Tabela </w:t>
      </w:r>
      <w:r w:rsidR="0037136F">
        <w:rPr>
          <w:noProof/>
        </w:rPr>
        <w:fldChar w:fldCharType="begin"/>
      </w:r>
      <w:r w:rsidR="0037136F">
        <w:rPr>
          <w:noProof/>
        </w:rPr>
        <w:instrText xml:space="preserve"> SEQ Tabela \* ARABIC </w:instrText>
      </w:r>
      <w:r w:rsidR="0037136F">
        <w:rPr>
          <w:noProof/>
        </w:rPr>
        <w:fldChar w:fldCharType="separate"/>
      </w:r>
      <w:r w:rsidR="00801923">
        <w:rPr>
          <w:noProof/>
        </w:rPr>
        <w:t>3</w:t>
      </w:r>
      <w:r w:rsidR="0037136F">
        <w:rPr>
          <w:noProof/>
        </w:rPr>
        <w:fldChar w:fldCharType="end"/>
      </w:r>
      <w:r w:rsidRPr="00C93E94">
        <w:t xml:space="preserve"> Weryfikacja atrybutów dokumentów względem operacji</w:t>
      </w:r>
      <w:r w:rsidRPr="00C93E94">
        <w:rPr>
          <w:rStyle w:val="Odwoanieprzypisudolnego"/>
        </w:rPr>
        <w:footnoteReference w:id="13"/>
      </w:r>
      <w:bookmarkEnd w:id="369"/>
    </w:p>
    <w:p w14:paraId="08363340" w14:textId="21E628D8" w:rsidR="004010FE" w:rsidRDefault="004010FE" w:rsidP="00911709">
      <w:pPr>
        <w:spacing w:line="288" w:lineRule="auto"/>
      </w:pPr>
      <w:r w:rsidRPr="00E329C2">
        <w:rPr>
          <w:noProof/>
          <w:lang w:eastAsia="pl-PL"/>
        </w:rPr>
        <w:drawing>
          <wp:inline distT="0" distB="0" distL="0" distR="0" wp14:anchorId="15B9ADE1" wp14:editId="542B236C">
            <wp:extent cx="5760720" cy="831850"/>
            <wp:effectExtent l="0" t="0" r="0" b="635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60720" cy="831850"/>
                    </a:xfrm>
                    <a:prstGeom prst="rect">
                      <a:avLst/>
                    </a:prstGeom>
                    <a:noFill/>
                    <a:ln>
                      <a:noFill/>
                    </a:ln>
                  </pic:spPr>
                </pic:pic>
              </a:graphicData>
            </a:graphic>
          </wp:inline>
        </w:drawing>
      </w:r>
    </w:p>
    <w:p w14:paraId="3947C803" w14:textId="77777777" w:rsidR="00E46697" w:rsidRPr="00C93E94" w:rsidRDefault="00E46697" w:rsidP="00911709">
      <w:pPr>
        <w:spacing w:line="288" w:lineRule="auto"/>
      </w:pPr>
      <w:r w:rsidRPr="00C93E94">
        <w:t>System P1 przed weryfikacją biznesową dokumentu PIK HL7 CDA sprawdza czy został on przekazany przy pomocy właściwej operacji (warunki początkowe operacji). W tym celu System pobiera z nagłówka XML atrybuty dokumentu (np.. postać recepty=elektroniczna, rodzaj leku=gotowy, tryb realizacji=zwykły, tryb wystawienia=farmaceutyczny&gt;) i dla każdej grupy atrybutów sprawdza czy ustawiona jest co najmniej jedna z dopuszczonych wartości w każdej z grup.  Jeśli w wyniku weryfikacji otrzymano co najmniej jeden błąd (oznaczony w ww. tabeli jako NIE) System zwraca BladWeryfikacjiDokumentu.BladWeryfikacjiRegul wraz z komunikatem, przekazane w ramach WynikWeryfikacjiZbioruRegułMT. W takim przypadku dokument nie jest weryfikowany pod kątem szczegółowych reguł biznesowych (opisanych w załączniku nr 5).</w:t>
      </w:r>
    </w:p>
    <w:p w14:paraId="11D0DF34" w14:textId="77777777" w:rsidR="00E46697" w:rsidRPr="00C93E94" w:rsidRDefault="00E46697" w:rsidP="00911709">
      <w:pPr>
        <w:spacing w:line="288" w:lineRule="auto"/>
      </w:pPr>
    </w:p>
    <w:p w14:paraId="150F85A4" w14:textId="77777777" w:rsidR="00594381" w:rsidRDefault="00594381" w:rsidP="00952376">
      <w:pPr>
        <w:pStyle w:val="Nagwek2"/>
      </w:pPr>
      <w:bookmarkStart w:id="370" w:name="_Toc792811"/>
      <w:bookmarkStart w:id="371" w:name="_Toc1402503"/>
      <w:bookmarkStart w:id="372" w:name="_Toc501107062"/>
      <w:bookmarkStart w:id="373" w:name="_Toc482117445"/>
      <w:bookmarkStart w:id="374" w:name="_Toc487462012"/>
      <w:bookmarkStart w:id="375" w:name="_Toc24094386"/>
      <w:r>
        <w:lastRenderedPageBreak/>
        <w:t>Obsługa identyfikatorów GTIN</w:t>
      </w:r>
      <w:bookmarkEnd w:id="370"/>
      <w:bookmarkEnd w:id="371"/>
      <w:bookmarkEnd w:id="375"/>
    </w:p>
    <w:p w14:paraId="0F869D74" w14:textId="258C7227" w:rsidR="00594381" w:rsidRDefault="00594381" w:rsidP="00FD1594">
      <w:pPr>
        <w:rPr>
          <w:lang w:eastAsia="pl-PL"/>
        </w:rPr>
      </w:pPr>
      <w:r>
        <w:rPr>
          <w:lang w:eastAsia="pl-PL"/>
        </w:rPr>
        <w:t xml:space="preserve">W wersji 1.8.1 do Systemu P1 została dodana obsługa 14-znakowych identyfikatorów GTIN. </w:t>
      </w:r>
      <w:r w:rsidR="00BB236F">
        <w:rPr>
          <w:lang w:eastAsia="pl-PL"/>
        </w:rPr>
        <w:t xml:space="preserve">Poza identyfikatorami GTIN System P1 obsługuje także </w:t>
      </w:r>
      <w:r w:rsidR="008106C7">
        <w:rPr>
          <w:lang w:eastAsia="pl-PL"/>
        </w:rPr>
        <w:t xml:space="preserve">13-znakowe </w:t>
      </w:r>
      <w:r w:rsidR="00BB236F">
        <w:rPr>
          <w:lang w:eastAsia="pl-PL"/>
        </w:rPr>
        <w:t>identyfikatory EAN.</w:t>
      </w:r>
    </w:p>
    <w:p w14:paraId="3A531972" w14:textId="77777777" w:rsidR="009840F2" w:rsidRDefault="009840F2" w:rsidP="00952376">
      <w:pPr>
        <w:pStyle w:val="Nagwek2"/>
      </w:pPr>
      <w:bookmarkStart w:id="376" w:name="_Toc24094387"/>
      <w:r>
        <w:t>Wydzielenie reguł dotyczących weryfikacji w rejestrach dla korekty dokumentu realizacji recepty (DRR)</w:t>
      </w:r>
      <w:bookmarkEnd w:id="376"/>
    </w:p>
    <w:p w14:paraId="21040DFF" w14:textId="1803F98B" w:rsidR="008003FA" w:rsidRDefault="009840F2" w:rsidP="009840F2">
      <w:pPr>
        <w:rPr>
          <w:lang w:eastAsia="pl-PL"/>
        </w:rPr>
      </w:pPr>
      <w:r>
        <w:rPr>
          <w:lang w:eastAsia="pl-PL"/>
        </w:rPr>
        <w:t xml:space="preserve">W związku z wdrożeniem rozszerzonych reguł weryfikacji biznesowych dla korekty DRR, wydzieleniu uległy reguły, które realizowały weryfikacje w Rejestrze Leków. </w:t>
      </w:r>
    </w:p>
    <w:p w14:paraId="2A60A6B2" w14:textId="117E5F80" w:rsidR="008003FA" w:rsidRDefault="008003FA" w:rsidP="008003FA">
      <w:pPr>
        <w:rPr>
          <w:lang w:eastAsia="pl-PL"/>
        </w:rPr>
      </w:pPr>
      <w:r>
        <w:rPr>
          <w:lang w:eastAsia="pl-PL"/>
        </w:rPr>
        <w:t>Dla reguł w</w:t>
      </w:r>
      <w:r w:rsidR="00974F3A">
        <w:rPr>
          <w:lang w:eastAsia="pl-PL"/>
        </w:rPr>
        <w:t xml:space="preserve">eryfikujących </w:t>
      </w:r>
      <w:r>
        <w:rPr>
          <w:lang w:eastAsia="pl-PL"/>
        </w:rPr>
        <w:t>Rejestr Leków</w:t>
      </w:r>
      <w:r w:rsidR="00974F3A">
        <w:rPr>
          <w:lang w:eastAsia="pl-PL"/>
        </w:rPr>
        <w:t>,</w:t>
      </w:r>
      <w:r>
        <w:rPr>
          <w:lang w:eastAsia="pl-PL"/>
        </w:rPr>
        <w:t xml:space="preserve"> sprawdzanie danych zapisanych w dokumencie korekty wykonywane jest na </w:t>
      </w:r>
      <w:r w:rsidRPr="00FD1594">
        <w:rPr>
          <w:b/>
          <w:lang w:eastAsia="pl-PL"/>
        </w:rPr>
        <w:t>moment wystawienia dokumentu realizacji recepty</w:t>
      </w:r>
      <w:r>
        <w:rPr>
          <w:lang w:eastAsia="pl-PL"/>
        </w:rPr>
        <w:t xml:space="preserve">: </w:t>
      </w:r>
      <w:r w:rsidRPr="008003FA">
        <w:rPr>
          <w:lang w:eastAsia="pl-PL"/>
        </w:rPr>
        <w:t>REG.WER.2166</w:t>
      </w:r>
      <w:r>
        <w:rPr>
          <w:lang w:eastAsia="pl-PL"/>
        </w:rPr>
        <w:t xml:space="preserve">, </w:t>
      </w:r>
      <w:r w:rsidRPr="008003FA">
        <w:rPr>
          <w:lang w:eastAsia="pl-PL"/>
        </w:rPr>
        <w:t>REG.WER.2168</w:t>
      </w:r>
      <w:r>
        <w:rPr>
          <w:lang w:eastAsia="pl-PL"/>
        </w:rPr>
        <w:t xml:space="preserve">, </w:t>
      </w:r>
      <w:r w:rsidR="00974F3A" w:rsidRPr="00974F3A">
        <w:rPr>
          <w:lang w:eastAsia="pl-PL"/>
        </w:rPr>
        <w:t>REG.WER.2172</w:t>
      </w:r>
      <w:r w:rsidR="00974F3A">
        <w:rPr>
          <w:lang w:eastAsia="pl-PL"/>
        </w:rPr>
        <w:t xml:space="preserve">, </w:t>
      </w:r>
      <w:r w:rsidR="00974F3A" w:rsidRPr="00974F3A">
        <w:rPr>
          <w:lang w:eastAsia="pl-PL"/>
        </w:rPr>
        <w:t>REG.WER.217</w:t>
      </w:r>
      <w:r w:rsidR="00974F3A">
        <w:rPr>
          <w:lang w:eastAsia="pl-PL"/>
        </w:rPr>
        <w:t xml:space="preserve">3, </w:t>
      </w:r>
      <w:r w:rsidR="00974F3A" w:rsidRPr="00974F3A">
        <w:rPr>
          <w:lang w:eastAsia="pl-PL"/>
        </w:rPr>
        <w:t>REG.WER.2175</w:t>
      </w:r>
      <w:r w:rsidR="00974F3A">
        <w:rPr>
          <w:lang w:eastAsia="pl-PL"/>
        </w:rPr>
        <w:t xml:space="preserve">, </w:t>
      </w:r>
      <w:r w:rsidR="00974F3A" w:rsidRPr="00974F3A">
        <w:rPr>
          <w:lang w:eastAsia="pl-PL"/>
        </w:rPr>
        <w:t>REG.WER.2176</w:t>
      </w:r>
    </w:p>
    <w:p w14:paraId="58E7D33A" w14:textId="77777777" w:rsidR="009840F2" w:rsidRDefault="009840F2" w:rsidP="009840F2">
      <w:pPr>
        <w:rPr>
          <w:lang w:eastAsia="pl-PL"/>
        </w:rPr>
      </w:pPr>
      <w:r>
        <w:rPr>
          <w:lang w:eastAsia="pl-PL"/>
        </w:rPr>
        <w:t>Szczegółowy opis nowych reguł zawarty jest w Załączniku nr 5 do niniejszego dokumentu.</w:t>
      </w:r>
    </w:p>
    <w:p w14:paraId="509F4CBC" w14:textId="77777777" w:rsidR="009840F2" w:rsidRPr="008425A7" w:rsidRDefault="009840F2" w:rsidP="009840F2">
      <w:pPr>
        <w:rPr>
          <w:lang w:eastAsia="pl-PL"/>
        </w:rPr>
      </w:pPr>
    </w:p>
    <w:p w14:paraId="0A4F9B05" w14:textId="5B9B4238" w:rsidR="00676FAE" w:rsidRDefault="17BBA3DC" w:rsidP="00952376">
      <w:pPr>
        <w:pStyle w:val="Nagwek2"/>
      </w:pPr>
      <w:bookmarkStart w:id="377" w:name="_Toc24094388"/>
      <w:r>
        <w:t>Brak konieczności wprowadzanie REGON wystawcy w DRRP pro auctore/pro familia</w:t>
      </w:r>
      <w:bookmarkEnd w:id="377"/>
    </w:p>
    <w:p w14:paraId="2AFAD6AD" w14:textId="77777777" w:rsidR="00C0352F" w:rsidRPr="00E876E0" w:rsidRDefault="00C0352F" w:rsidP="00FD1594">
      <w:r>
        <w:rPr>
          <w:lang w:eastAsia="pl-PL"/>
        </w:rPr>
        <w:t>W związku z potrzebą możliwości realizacji recept papierowych pro auctore/familia wprowadzona została możliwość braku wprowadzania numeru REGON podmiotu wystawcy recepty.</w:t>
      </w:r>
    </w:p>
    <w:p w14:paraId="740A65BD" w14:textId="77777777" w:rsidR="00C0352F" w:rsidRDefault="00C0352F" w:rsidP="00952376">
      <w:pPr>
        <w:pStyle w:val="Nagwek2"/>
      </w:pPr>
      <w:bookmarkStart w:id="378" w:name="_Toc24094389"/>
      <w:r>
        <w:lastRenderedPageBreak/>
        <w:t>Dopuszczenie korekty realizacji tej samej recepty papierowej z rozbieżnymi identyfikatorami usługodawcy</w:t>
      </w:r>
      <w:bookmarkEnd w:id="378"/>
    </w:p>
    <w:p w14:paraId="4DEDFB05" w14:textId="06DB9ABD" w:rsidR="00C0352F" w:rsidRDefault="00C0352F" w:rsidP="00FD1594">
      <w:r>
        <w:rPr>
          <w:lang w:eastAsia="pl-PL"/>
        </w:rPr>
        <w:t>W związku z brakiem dostosowania aplikacji aptecznych do ww</w:t>
      </w:r>
      <w:r w:rsidR="00365F72">
        <w:rPr>
          <w:lang w:eastAsia="pl-PL"/>
        </w:rPr>
        <w:t>.</w:t>
      </w:r>
      <w:r>
        <w:rPr>
          <w:lang w:eastAsia="pl-PL"/>
        </w:rPr>
        <w:t xml:space="preserve"> sytuacji została wprowadzona możliwość zapisu korekty dokumentu realizacji recepty papierowej z identyfikatorem innego pacjenta niż dotychczasowe realizacje tej samej recepty. Wykonano to poprzez zmianę wagi REG.WER.2063 z błędu na ostrzeżenie dla dokumentu korekty realizacji recepty papierowej.</w:t>
      </w:r>
    </w:p>
    <w:p w14:paraId="3DC3D64B" w14:textId="77777777" w:rsidR="00E876E0" w:rsidRDefault="00E876E0" w:rsidP="00FD1594"/>
    <w:p w14:paraId="1D00CF2B" w14:textId="77777777" w:rsidR="00E876E0" w:rsidRDefault="00E876E0" w:rsidP="00952376">
      <w:pPr>
        <w:pStyle w:val="Nagwek2"/>
      </w:pPr>
      <w:bookmarkStart w:id="379" w:name="_Toc24094390"/>
      <w:r w:rsidRPr="00E876E0">
        <w:t>Możliwość przyjmowania DRR z datą wystawienia/realizacji przyszłą/przeszłą</w:t>
      </w:r>
      <w:bookmarkEnd w:id="379"/>
    </w:p>
    <w:p w14:paraId="431868E2" w14:textId="1E73CF5C" w:rsidR="00E876E0" w:rsidRDefault="00E876E0" w:rsidP="00FD1594">
      <w:pPr>
        <w:rPr>
          <w:lang w:eastAsia="pl-PL"/>
        </w:rPr>
      </w:pPr>
      <w:r>
        <w:rPr>
          <w:lang w:eastAsia="pl-PL"/>
        </w:rPr>
        <w:t>W systemie istnieje możliwość określenia akceptowanej przez system maksymalnej różnicy czasu pomiędzy bieżącą datą systemową, a północą, gdy zapisana w przesłanym do systemu dokumencie realizacji/anulowania recepty data wystawienia/realizacji jest późniejsza (REG_WER.1113, REG_WER.1940) lub wcześniejsza (REG_WER.1114) niż data systemowa (wskazuje na chwilę w przyszłości lub przeszłości, odpowiednio). Maksymalna różnica jest konfigurowalna i określona w minutach (odrębnie dla realizacji i anulowania). Domyślna wartość parametru (w przypadku jej pominięcia w konfiguracji) to 30 minut</w:t>
      </w:r>
      <w:r w:rsidR="009E37E0">
        <w:rPr>
          <w:lang w:eastAsia="pl-PL"/>
        </w:rPr>
        <w:t>.</w:t>
      </w:r>
      <w:r>
        <w:rPr>
          <w:lang w:eastAsia="pl-PL"/>
        </w:rPr>
        <w:t xml:space="preserve"> </w:t>
      </w:r>
    </w:p>
    <w:p w14:paraId="177057E3" w14:textId="2351C23C" w:rsidR="00FD1594" w:rsidRDefault="00FD1594" w:rsidP="00952376">
      <w:pPr>
        <w:pStyle w:val="Nagwek2"/>
      </w:pPr>
      <w:bookmarkStart w:id="380" w:name="_Toc24094391"/>
      <w:r>
        <w:t>Identyfikacja usługobiorcy</w:t>
      </w:r>
      <w:bookmarkEnd w:id="380"/>
    </w:p>
    <w:p w14:paraId="12953398" w14:textId="1B8CC3FB" w:rsidR="00FD1594" w:rsidRDefault="00FD1594" w:rsidP="00FD1594">
      <w:pPr>
        <w:rPr>
          <w:lang w:eastAsia="pl-PL"/>
        </w:rPr>
      </w:pPr>
      <w:r w:rsidRPr="00FD1594">
        <w:rPr>
          <w:lang w:eastAsia="pl-PL"/>
        </w:rPr>
        <w:t>W dokumentach recepty, realizacji i anulującym</w:t>
      </w:r>
      <w:r>
        <w:rPr>
          <w:lang w:eastAsia="pl-PL"/>
        </w:rPr>
        <w:t>,</w:t>
      </w:r>
      <w:r w:rsidRPr="00FD1594">
        <w:rPr>
          <w:lang w:eastAsia="pl-PL"/>
        </w:rPr>
        <w:t xml:space="preserve"> w węźle z informacją o danych pacjenta oraz opiekuna dozwolone jest zastosowanie wielu identyfikatorów. System P1 w pierwszej kolejności, niezależnie dla pacjenta i opiekuna, poszukuje numeru PESEL. Jeżeli go nie </w:t>
      </w:r>
      <w:r w:rsidRPr="00FD1594">
        <w:rPr>
          <w:lang w:eastAsia="pl-PL"/>
        </w:rPr>
        <w:lastRenderedPageBreak/>
        <w:t>znajdzie – wybiera pierwszy inny akceptowalny identyfikator, którym może być: identyfikator osoby, numer dowodu tożsamości albo numer prawa jazdy z kraju UE</w:t>
      </w:r>
      <w:r w:rsidR="00A458A4">
        <w:rPr>
          <w:lang w:eastAsia="pl-PL"/>
        </w:rPr>
        <w:t xml:space="preserve"> </w:t>
      </w:r>
      <w:r w:rsidRPr="00FD1594">
        <w:rPr>
          <w:lang w:eastAsia="pl-PL"/>
        </w:rPr>
        <w:t>albo strefy Schengen, numer paszportu albo książeczki żeglarskiej z dowolnego państwa.</w:t>
      </w:r>
    </w:p>
    <w:p w14:paraId="02473094" w14:textId="25BDBB9A" w:rsidR="00D673F8" w:rsidRDefault="00D673F8" w:rsidP="00FD1594">
      <w:pPr>
        <w:rPr>
          <w:lang w:eastAsia="pl-PL"/>
        </w:rPr>
      </w:pPr>
    </w:p>
    <w:p w14:paraId="4912441F" w14:textId="3A99ACBE" w:rsidR="003F5E30" w:rsidRDefault="34CBB38D" w:rsidP="00952376">
      <w:pPr>
        <w:pStyle w:val="Nagwek2"/>
      </w:pPr>
      <w:bookmarkStart w:id="381" w:name="_Toc24094392"/>
      <w:r>
        <w:t>Transformata pomocnicza bloku narracyjnego</w:t>
      </w:r>
      <w:bookmarkEnd w:id="381"/>
    </w:p>
    <w:p w14:paraId="3486A96F" w14:textId="504C1713" w:rsidR="006F2C0C" w:rsidRDefault="003F5E30" w:rsidP="004B4DBF">
      <w:pPr>
        <w:rPr>
          <w:lang w:eastAsia="pl-PL"/>
        </w:rPr>
      </w:pPr>
      <w:r>
        <w:rPr>
          <w:lang w:eastAsia="pl-PL"/>
        </w:rPr>
        <w:t>W celu zwiększenia j</w:t>
      </w:r>
      <w:r w:rsidRPr="003F5E30">
        <w:rPr>
          <w:lang w:eastAsia="pl-PL"/>
        </w:rPr>
        <w:t>akości treści w wystawianych e-receptach, powstała specyfikacja wymaganej budowy bloku narracyjnego. Specyfikacja ta określa listę wymaganych i opcjonalnych elementów, które w tym bloku mogą się pojawić.</w:t>
      </w:r>
      <w:r>
        <w:rPr>
          <w:lang w:eastAsia="pl-PL"/>
        </w:rPr>
        <w:t xml:space="preserve"> </w:t>
      </w:r>
      <w:r w:rsidR="006F2C0C" w:rsidRPr="006F2C0C">
        <w:rPr>
          <w:lang w:eastAsia="pl-PL"/>
        </w:rPr>
        <w:t>W celu wsparcia integratorów, uproszczenia implementacji i osiągnięcia efektu jednolitości, została przygotowana transformata pomocnicza, która na podstawie danych z bloku strukturalnego generuje zawartość bloków narracyjnych w sposób, który spełni wymagania reguł wal</w:t>
      </w:r>
      <w:r w:rsidR="00864988">
        <w:rPr>
          <w:lang w:eastAsia="pl-PL"/>
        </w:rPr>
        <w:t>idacyjnych</w:t>
      </w:r>
      <w:r w:rsidR="006F2C0C" w:rsidRPr="006F2C0C">
        <w:rPr>
          <w:lang w:eastAsia="pl-PL"/>
        </w:rPr>
        <w:t>.</w:t>
      </w:r>
    </w:p>
    <w:p w14:paraId="6C7FBB8E" w14:textId="32C46C97" w:rsidR="003F5E30" w:rsidRDefault="003F5E30" w:rsidP="004B4DBF">
      <w:pPr>
        <w:rPr>
          <w:lang w:eastAsia="pl-PL"/>
        </w:rPr>
      </w:pPr>
      <w:r>
        <w:rPr>
          <w:lang w:eastAsia="pl-PL"/>
        </w:rPr>
        <w:t>Walidacja transformaty polega sprawdzeniu poprawności: referencji między elementami, weryfikacji kolejności elementów oraz zastosowanych stylów w bloku narracyjnym</w:t>
      </w:r>
      <w:r w:rsidRPr="003F5E30">
        <w:rPr>
          <w:lang w:eastAsia="pl-PL"/>
        </w:rPr>
        <w:t>.</w:t>
      </w:r>
    </w:p>
    <w:p w14:paraId="498CBF98" w14:textId="68747BC0" w:rsidR="00952376" w:rsidRDefault="00952376" w:rsidP="00952376">
      <w:pPr>
        <w:pStyle w:val="Nagwek3"/>
      </w:pPr>
      <w:bookmarkStart w:id="382" w:name="_Toc24094393"/>
      <w:r>
        <w:t>Zasady walidacji</w:t>
      </w:r>
      <w:bookmarkEnd w:id="382"/>
    </w:p>
    <w:p w14:paraId="5318CD6E" w14:textId="0B2FFD47" w:rsidR="004B4DBF" w:rsidRPr="004B4DBF" w:rsidRDefault="004B4DBF" w:rsidP="004B4DBF">
      <w:r>
        <w:t>Podczas zapisu dokumentu recepty na lek gotowy w systemie P1 obowiązują następujące zasady walidacji bloku narracyjnego:</w:t>
      </w:r>
    </w:p>
    <w:p w14:paraId="31A2A7F0" w14:textId="77777777" w:rsidR="000F61AF" w:rsidRDefault="00952376" w:rsidP="00947B3E">
      <w:pPr>
        <w:pStyle w:val="Akapitzlist"/>
        <w:numPr>
          <w:ilvl w:val="0"/>
          <w:numId w:val="45"/>
        </w:numPr>
        <w:rPr>
          <w:lang w:eastAsia="pl-PL"/>
        </w:rPr>
      </w:pPr>
      <w:r>
        <w:rPr>
          <w:lang w:eastAsia="pl-PL"/>
        </w:rPr>
        <w:t>Wymienione elementy musza być zapisane w podanej strukturze, hierarchii i kolejności z uwzględnieniem elementów text/paragraph/content.</w:t>
      </w:r>
    </w:p>
    <w:p w14:paraId="7A855011" w14:textId="77777777" w:rsidR="000F61AF" w:rsidRDefault="00952376" w:rsidP="00947B3E">
      <w:pPr>
        <w:pStyle w:val="Akapitzlist"/>
        <w:numPr>
          <w:ilvl w:val="0"/>
          <w:numId w:val="45"/>
        </w:numPr>
        <w:rPr>
          <w:lang w:eastAsia="pl-PL"/>
        </w:rPr>
      </w:pPr>
      <w:r>
        <w:rPr>
          <w:lang w:eastAsia="pl-PL"/>
        </w:rPr>
        <w:t>Wymienione elementy content niosące informacje muszą posiadać podane atrybuty identyfikujące elementy.</w:t>
      </w:r>
    </w:p>
    <w:p w14:paraId="57388E61" w14:textId="77777777" w:rsidR="000F61AF" w:rsidRDefault="00952376" w:rsidP="00947B3E">
      <w:pPr>
        <w:pStyle w:val="Akapitzlist"/>
        <w:numPr>
          <w:ilvl w:val="0"/>
          <w:numId w:val="45"/>
        </w:numPr>
        <w:rPr>
          <w:lang w:eastAsia="pl-PL"/>
        </w:rPr>
      </w:pPr>
      <w:r>
        <w:rPr>
          <w:lang w:eastAsia="pl-PL"/>
        </w:rPr>
        <w:t>Wymienione elementy content niosące informacje muszą posiadać podane atrybuty formatujące styleCode.</w:t>
      </w:r>
    </w:p>
    <w:p w14:paraId="67C61787" w14:textId="32CFC77E" w:rsidR="00952376" w:rsidRDefault="00952376" w:rsidP="00947B3E">
      <w:pPr>
        <w:pStyle w:val="Akapitzlist"/>
        <w:numPr>
          <w:ilvl w:val="0"/>
          <w:numId w:val="45"/>
        </w:numPr>
        <w:rPr>
          <w:lang w:eastAsia="pl-PL"/>
        </w:rPr>
      </w:pPr>
      <w:r>
        <w:rPr>
          <w:lang w:eastAsia="pl-PL"/>
        </w:rPr>
        <w:t>Wymienione elementy content niosące informacje są walidowane na zgodność z elementami w sekcji entry.</w:t>
      </w:r>
    </w:p>
    <w:p w14:paraId="53C94F3B" w14:textId="77777777" w:rsidR="00952376" w:rsidRPr="003F5E30" w:rsidRDefault="00952376" w:rsidP="003F5E30">
      <w:pPr>
        <w:spacing w:line="288" w:lineRule="auto"/>
      </w:pPr>
    </w:p>
    <w:p w14:paraId="3D99AF78" w14:textId="0C3A1C7E" w:rsidR="003F5E30" w:rsidRPr="003F5E30" w:rsidRDefault="34CBB38D" w:rsidP="003F5E30">
      <w:pPr>
        <w:pStyle w:val="Nagwek3"/>
      </w:pPr>
      <w:bookmarkStart w:id="383" w:name="_Toc24094394"/>
      <w:r>
        <w:lastRenderedPageBreak/>
        <w:t>Walidacja bloku narracyjnego e-recepty</w:t>
      </w:r>
      <w:bookmarkEnd w:id="383"/>
    </w:p>
    <w:p w14:paraId="329D2718" w14:textId="51F19BE9" w:rsidR="003F5E30" w:rsidRDefault="003F5E30" w:rsidP="004B4DBF">
      <w:pPr>
        <w:pStyle w:val="Nagwek4"/>
        <w:rPr>
          <w:lang w:eastAsia="pl-PL"/>
        </w:rPr>
      </w:pPr>
      <w:r>
        <w:t>Walidacja</w:t>
      </w:r>
      <w:r>
        <w:rPr>
          <w:lang w:eastAsia="pl-PL"/>
        </w:rPr>
        <w:t xml:space="preserve"> referencji</w:t>
      </w:r>
    </w:p>
    <w:p w14:paraId="7B61D16E" w14:textId="2C72BCB0" w:rsidR="004B4DBF" w:rsidRDefault="34CBB38D" w:rsidP="004B4DBF">
      <w:pPr>
        <w:rPr>
          <w:lang w:eastAsia="pl-PL"/>
        </w:rPr>
      </w:pPr>
      <w:r w:rsidRPr="34CBB38D">
        <w:rPr>
          <w:lang w:eastAsia="pl-PL"/>
        </w:rPr>
        <w:t>W ramach weryfikacji referencji pól z bloku narracyjnego w dokumencie recepty pola muszą być zgodne z wartościami z bloku strukturalnego, z którymi powiązana jest dana referencja. Ponadto system sprawdza czy wyspecyfikowane pola (elementy) dla leku gotowego, wyrobu, leku recepturowego, środka spożywczego specjalnego przeznaczenia żywieniowego, jako obligatoryjne istnieją i są wypełnione.</w:t>
      </w:r>
    </w:p>
    <w:p w14:paraId="751FF29D" w14:textId="3086A735" w:rsidR="004B4DBF" w:rsidRDefault="34CBB38D" w:rsidP="004B4DBF">
      <w:r>
        <w:t xml:space="preserve">Pola z bloku narracyjnego, dla których weryfikowane są referencje do pól w bloku strukturalnym (entry) zostały wskazane w poszczególnych regułach w Załączniku nr 5. </w:t>
      </w:r>
    </w:p>
    <w:p w14:paraId="14190FE3" w14:textId="542B796F" w:rsidR="004D6B5C" w:rsidRPr="004B4DBF" w:rsidRDefault="34CBB38D" w:rsidP="004D6B5C">
      <w:pPr>
        <w:rPr>
          <w:lang w:eastAsia="pl-PL"/>
        </w:rPr>
      </w:pPr>
      <w:r w:rsidRPr="34CBB38D">
        <w:rPr>
          <w:lang w:eastAsia="pl-PL"/>
        </w:rPr>
        <w:t>System w przypadku wykrycia błędu podczas weryfikacji referencji zwraca komunikat z lista pół dla których brak zgodności pomiędzy wartości elementów z bloku narracyjnego względem bloku strukturalnego.</w:t>
      </w:r>
    </w:p>
    <w:p w14:paraId="368E57EB" w14:textId="737300C3" w:rsidR="004B4DBF" w:rsidRDefault="004B4DBF" w:rsidP="004B4DBF">
      <w:pPr>
        <w:pStyle w:val="Nagwek4"/>
        <w:rPr>
          <w:lang w:eastAsia="pl-PL"/>
        </w:rPr>
      </w:pPr>
      <w:r>
        <w:t>Walidacja</w:t>
      </w:r>
      <w:r>
        <w:rPr>
          <w:lang w:eastAsia="pl-PL"/>
        </w:rPr>
        <w:t xml:space="preserve"> pól wymaganych</w:t>
      </w:r>
    </w:p>
    <w:p w14:paraId="76A0B386" w14:textId="7DFEA8FA" w:rsidR="004B4DBF" w:rsidRPr="004B4DBF" w:rsidRDefault="34CBB38D" w:rsidP="34CBB38D">
      <w:r>
        <w:t xml:space="preserve">System weryfikuje czy w dokumencie recepty są wszystkie wymagane pola z bloku narracyjnego które </w:t>
      </w:r>
      <w:r w:rsidRPr="34CBB38D">
        <w:rPr>
          <w:rFonts w:eastAsia="Arial"/>
          <w:color w:val="000000" w:themeColor="text1"/>
          <w:sz w:val="21"/>
          <w:szCs w:val="21"/>
        </w:rPr>
        <w:t>zostały wskazane w poszczególnych regułach w Załączniku nr 5.</w:t>
      </w:r>
    </w:p>
    <w:p w14:paraId="6BF74665" w14:textId="60181EEE" w:rsidR="004B4DBF" w:rsidRPr="004D6B5C" w:rsidRDefault="34CBB38D" w:rsidP="004D6B5C">
      <w:pPr>
        <w:rPr>
          <w:lang w:eastAsia="pl-PL"/>
        </w:rPr>
      </w:pPr>
      <w:r w:rsidRPr="34CBB38D">
        <w:rPr>
          <w:lang w:eastAsia="pl-PL"/>
        </w:rPr>
        <w:t>System w przypadku wykrycia braku obecności wymaganych pól w bloku narracyjnym zwraca komunikat z listą brakujących pól.</w:t>
      </w:r>
    </w:p>
    <w:p w14:paraId="45B6BFC0" w14:textId="51C530B9" w:rsidR="004B4DBF" w:rsidRDefault="004B4DBF" w:rsidP="004B4DBF">
      <w:pPr>
        <w:pStyle w:val="Nagwek4"/>
        <w:rPr>
          <w:lang w:eastAsia="pl-PL"/>
        </w:rPr>
      </w:pPr>
      <w:r>
        <w:t>Walidacja</w:t>
      </w:r>
      <w:r>
        <w:rPr>
          <w:lang w:eastAsia="pl-PL"/>
        </w:rPr>
        <w:t xml:space="preserve"> pól opcjonalnych</w:t>
      </w:r>
    </w:p>
    <w:p w14:paraId="7A903905" w14:textId="1A931CA3" w:rsidR="34CBB38D" w:rsidRDefault="34CBB38D" w:rsidP="34CBB38D">
      <w:r w:rsidRPr="34CBB38D">
        <w:rPr>
          <w:lang w:eastAsia="pl-PL"/>
        </w:rPr>
        <w:t xml:space="preserve">Opcjonalne elementy dla bloku narracyjnego recepty, jeśli zostały podane również podlegają weryfikacji zgodnie z regułami wskazanymi </w:t>
      </w:r>
      <w:r w:rsidRPr="34CBB38D">
        <w:rPr>
          <w:rFonts w:eastAsia="Arial"/>
          <w:color w:val="000000" w:themeColor="text1"/>
          <w:sz w:val="21"/>
          <w:szCs w:val="21"/>
        </w:rPr>
        <w:t>w Załączniku nr 5.</w:t>
      </w:r>
    </w:p>
    <w:p w14:paraId="1C86B4DA" w14:textId="4B5DD48B" w:rsidR="004B4DBF" w:rsidRPr="004B4DBF" w:rsidRDefault="34CBB38D" w:rsidP="34CBB38D">
      <w:pPr>
        <w:rPr>
          <w:lang w:eastAsia="pl-PL"/>
        </w:rPr>
      </w:pPr>
      <w:r w:rsidRPr="34CBB38D">
        <w:rPr>
          <w:lang w:eastAsia="pl-PL"/>
        </w:rPr>
        <w:t xml:space="preserve">System w przypadku wykrycia braku pól opcjonalnych w bloku narracyjnym, mimo że występują one w bloku strukturalnym, zwraca następujący komunikat, które elementy z bloku strukturalnego nie występują w bloku narracyjnym. </w:t>
      </w:r>
    </w:p>
    <w:p w14:paraId="266502E6" w14:textId="0C2CED6D" w:rsidR="003F5E30" w:rsidRDefault="003F5E30" w:rsidP="003F5E30">
      <w:pPr>
        <w:pStyle w:val="Nagwek4"/>
      </w:pPr>
      <w:r>
        <w:lastRenderedPageBreak/>
        <w:t>Walidacja kolejności</w:t>
      </w:r>
    </w:p>
    <w:p w14:paraId="63EDEE38" w14:textId="51AECD45" w:rsidR="34CBB38D" w:rsidRDefault="34CBB38D" w:rsidP="34CBB38D">
      <w:r>
        <w:t xml:space="preserve">W ramach weryfikacji kolejności sprawdzana jest kolejności elementów w bloku narracyjnym z otrzymanego dokumentu recepty, zgodnie z </w:t>
      </w:r>
      <w:r w:rsidRPr="34CBB38D">
        <w:rPr>
          <w:rFonts w:eastAsia="Arial"/>
          <w:color w:val="000000" w:themeColor="text1"/>
          <w:sz w:val="21"/>
          <w:szCs w:val="21"/>
        </w:rPr>
        <w:t>regułami w Załączniku nr 5.</w:t>
      </w:r>
    </w:p>
    <w:p w14:paraId="00004D5C" w14:textId="3A3F6C58" w:rsidR="004D6B5C" w:rsidRDefault="34CBB38D" w:rsidP="34CBB38D">
      <w:r>
        <w:t xml:space="preserve">Uwaga: </w:t>
      </w:r>
    </w:p>
    <w:p w14:paraId="0A3C7EDD" w14:textId="1476D994" w:rsidR="004D6B5C" w:rsidRDefault="34CBB38D" w:rsidP="34CBB38D">
      <w:r>
        <w:t>Poszczególne szablony mogą w teorii występować wielokrotnie, podobnie jak jeden płatnik może posiadać wiele identyfikatorów obowiązkowo do wyświetlenia. Stosowana wartość x dotyczy dla uproszczenia obu tych wielokrotności, przez co przypadek wielu sekcji z płatnikami o wielu identyfikatorach nie będzie obsłużony poprawnie.</w:t>
      </w:r>
    </w:p>
    <w:p w14:paraId="6A2289E1" w14:textId="41020D26" w:rsidR="004D6B5C" w:rsidRDefault="34CBB38D" w:rsidP="34CBB38D">
      <w:r>
        <w:t>System w przypadku wykrycia błędnej kolejności w którejś z sekcji zwraca komunikat informujący, że kolejność węzłów w bloku narracyjnym w dokumencie recepty jest nieprawidłowa.</w:t>
      </w:r>
    </w:p>
    <w:p w14:paraId="5CCC307A" w14:textId="71535EB4" w:rsidR="003F5E30" w:rsidRDefault="003F5E30" w:rsidP="003F5E30">
      <w:pPr>
        <w:pStyle w:val="Nagwek4"/>
      </w:pPr>
      <w:r>
        <w:t>Walidacja stylów</w:t>
      </w:r>
    </w:p>
    <w:p w14:paraId="6104A234" w14:textId="5B14B8ED" w:rsidR="003F5E30" w:rsidRDefault="34CBB38D" w:rsidP="003F5E30">
      <w:r>
        <w:t>Zapisywany dokument recepty musi zawierać atrybuty zgodne ze stylami zdefiniowanymi w transformacie pomocniczej, aby transformata główna poprawnie wyświetlała dokument recepty. Wykaz atrybutów i styli wskazano w Załączniku nr 5.</w:t>
      </w:r>
    </w:p>
    <w:p w14:paraId="038E97B5" w14:textId="6EBD0EC8" w:rsidR="004D6B5C" w:rsidRPr="003F5E30" w:rsidRDefault="34CBB38D" w:rsidP="004D6B5C">
      <w:r>
        <w:t xml:space="preserve">System w przypadku wykrycia niepoprawnego stylu zwraca komunika wskazujay jaki styl należy zastosować dla danego elementu.  </w:t>
      </w:r>
    </w:p>
    <w:p w14:paraId="7808C71D" w14:textId="2E4A8129" w:rsidR="00D673F8" w:rsidRDefault="70413CB7" w:rsidP="00952376">
      <w:pPr>
        <w:pStyle w:val="Nagwek2"/>
      </w:pPr>
      <w:bookmarkStart w:id="384" w:name="_Toc24094395"/>
      <w:r>
        <w:t>Obsługa recept pro auctore/ pro familia</w:t>
      </w:r>
      <w:bookmarkEnd w:id="384"/>
    </w:p>
    <w:p w14:paraId="388FFBAE" w14:textId="32BC78B9" w:rsidR="009840F2" w:rsidRPr="00FD1594" w:rsidRDefault="17BBA3DC" w:rsidP="70413CB7">
      <w:pPr>
        <w:rPr>
          <w:lang w:eastAsia="pl-PL"/>
        </w:rPr>
      </w:pPr>
      <w:r w:rsidRPr="17BBA3DC">
        <w:rPr>
          <w:lang w:eastAsia="pl-PL"/>
        </w:rPr>
        <w:t>Dokumenty recepty pro auctore/pro familia są oznaczane poprzez wskazanie rodzaju recepty (kwalifikator RRECE zgodnie ze zbiorem wartości 2.16.840.1.113883.3.4424.13.11.85):</w:t>
      </w:r>
    </w:p>
    <w:p w14:paraId="04BA205B" w14:textId="2773E251" w:rsidR="009840F2" w:rsidRPr="00FD1594" w:rsidRDefault="70413CB7" w:rsidP="70413CB7">
      <w:pPr>
        <w:pStyle w:val="Akapitzlist"/>
        <w:numPr>
          <w:ilvl w:val="0"/>
          <w:numId w:val="3"/>
        </w:numPr>
        <w:spacing w:line="396" w:lineRule="auto"/>
        <w:rPr>
          <w:szCs w:val="22"/>
        </w:rPr>
      </w:pPr>
      <w:r w:rsidRPr="70413CB7">
        <w:rPr>
          <w:rFonts w:ascii="Arial" w:eastAsia="Arial" w:hAnsi="Arial" w:cs="Arial"/>
          <w:szCs w:val="22"/>
          <w:lang w:eastAsia="pl-PL"/>
        </w:rPr>
        <w:t xml:space="preserve">PA - </w:t>
      </w:r>
      <w:r w:rsidRPr="70413CB7">
        <w:rPr>
          <w:rFonts w:ascii="Arial" w:eastAsia="Arial" w:hAnsi="Arial" w:cs="Arial"/>
          <w:color w:val="333333"/>
          <w:szCs w:val="22"/>
        </w:rPr>
        <w:t>pro auctore;</w:t>
      </w:r>
    </w:p>
    <w:p w14:paraId="7E01B3DA" w14:textId="6206D94F" w:rsidR="009840F2" w:rsidRPr="00FD1594" w:rsidRDefault="34CBB38D" w:rsidP="17BBA3DC">
      <w:pPr>
        <w:pStyle w:val="Akapitzlist"/>
        <w:numPr>
          <w:ilvl w:val="0"/>
          <w:numId w:val="3"/>
        </w:numPr>
        <w:spacing w:line="396" w:lineRule="auto"/>
        <w:rPr>
          <w:lang w:eastAsia="pl-PL"/>
        </w:rPr>
      </w:pPr>
      <w:r w:rsidRPr="34CBB38D">
        <w:rPr>
          <w:rFonts w:ascii="Arial" w:eastAsia="Arial" w:hAnsi="Arial" w:cs="Arial"/>
          <w:lang w:eastAsia="pl-PL"/>
        </w:rPr>
        <w:t>PF – pro familia;</w:t>
      </w:r>
    </w:p>
    <w:p w14:paraId="7E44E46A" w14:textId="7673C0C3" w:rsidR="009840F2" w:rsidRPr="00FD1594" w:rsidRDefault="17BBA3DC" w:rsidP="17BBA3DC">
      <w:pPr>
        <w:rPr>
          <w:lang w:eastAsia="pl-PL"/>
        </w:rPr>
      </w:pPr>
      <w:r w:rsidRPr="17BBA3DC">
        <w:rPr>
          <w:lang w:eastAsia="pl-PL"/>
        </w:rPr>
        <w:lastRenderedPageBreak/>
        <w:t xml:space="preserve">Dla potrzeb obsługi tego rodzaju recept należy wykorzystać te same usługi Systemu P1 co w przypadku recept zwykłych, z użyciem rozszerzonego kontekstu wywołania o parametr </w:t>
      </w:r>
      <w:r w:rsidRPr="17BBA3DC">
        <w:rPr>
          <w:b/>
          <w:bCs/>
          <w:lang w:eastAsia="pl-PL"/>
        </w:rPr>
        <w:t>czyKontekstOsobisty,</w:t>
      </w:r>
      <w:r w:rsidRPr="17BBA3DC">
        <w:rPr>
          <w:lang w:eastAsia="pl-PL"/>
        </w:rPr>
        <w:t xml:space="preserve"> przy czym:</w:t>
      </w:r>
    </w:p>
    <w:p w14:paraId="53F5B2CD" w14:textId="7B5D5161" w:rsidR="009840F2" w:rsidRPr="00FD1594" w:rsidRDefault="17BBA3DC" w:rsidP="17BBA3DC">
      <w:pPr>
        <w:pStyle w:val="Akapitzlist"/>
        <w:numPr>
          <w:ilvl w:val="0"/>
          <w:numId w:val="1"/>
        </w:numPr>
        <w:spacing w:after="0" w:line="396" w:lineRule="auto"/>
        <w:rPr>
          <w:b/>
          <w:bCs/>
          <w:color w:val="333333"/>
          <w:szCs w:val="22"/>
        </w:rPr>
      </w:pPr>
      <w:r w:rsidRPr="17BBA3DC">
        <w:rPr>
          <w:rFonts w:ascii="Arial" w:eastAsia="Arial" w:hAnsi="Arial" w:cs="Arial"/>
          <w:color w:val="333333"/>
        </w:rPr>
        <w:t xml:space="preserve">wartość true oznacza, że użytkownik wywołuje usługę zapytań dot. recept pro auctore/ pro profamila, </w:t>
      </w:r>
    </w:p>
    <w:p w14:paraId="5815C996" w14:textId="628E00F2" w:rsidR="009840F2" w:rsidRPr="00FD1594" w:rsidRDefault="17BBA3DC" w:rsidP="17BBA3DC">
      <w:pPr>
        <w:pStyle w:val="Akapitzlist"/>
        <w:numPr>
          <w:ilvl w:val="0"/>
          <w:numId w:val="1"/>
        </w:numPr>
        <w:spacing w:after="0" w:line="396" w:lineRule="auto"/>
        <w:rPr>
          <w:b/>
          <w:bCs/>
          <w:color w:val="333333"/>
          <w:szCs w:val="22"/>
        </w:rPr>
      </w:pPr>
      <w:r w:rsidRPr="17BBA3DC">
        <w:rPr>
          <w:rFonts w:ascii="Arial" w:eastAsia="Arial" w:hAnsi="Arial" w:cs="Arial"/>
          <w:color w:val="333333"/>
        </w:rPr>
        <w:t xml:space="preserve">brak flagi lub wartość false oznacza, że wywołanie dotyczy recept zwykłych. </w:t>
      </w:r>
    </w:p>
    <w:p w14:paraId="4BDFA856" w14:textId="5F71945C" w:rsidR="009840F2" w:rsidRPr="00FD1594" w:rsidRDefault="009840F2" w:rsidP="17BBA3DC">
      <w:pPr>
        <w:ind w:left="360"/>
        <w:rPr>
          <w:rFonts w:eastAsia="Arial"/>
          <w:color w:val="333333"/>
          <w:sz w:val="21"/>
          <w:szCs w:val="21"/>
        </w:rPr>
      </w:pPr>
    </w:p>
    <w:p w14:paraId="2A37C5BD" w14:textId="54C9193C" w:rsidR="009840F2" w:rsidRPr="00FD1594" w:rsidRDefault="17BBA3DC" w:rsidP="17BBA3DC">
      <w:pPr>
        <w:rPr>
          <w:rFonts w:eastAsia="Arial"/>
          <w:color w:val="333333"/>
          <w:sz w:val="21"/>
          <w:szCs w:val="21"/>
        </w:rPr>
      </w:pPr>
      <w:r w:rsidRPr="17BBA3DC">
        <w:rPr>
          <w:rFonts w:eastAsia="Arial"/>
          <w:color w:val="333333"/>
          <w:sz w:val="21"/>
          <w:szCs w:val="21"/>
        </w:rPr>
        <w:t xml:space="preserve">Użycie tego parametru jest szczególnie ważne przy korzystaniu z usług odczytu/wyszukiwania, gdyż na jego podstawie System weryfikuje czy dany użytkownik ma uprawnienia dostępu do recept </w:t>
      </w:r>
      <w:r w:rsidRPr="17BBA3DC">
        <w:rPr>
          <w:rFonts w:eastAsia="Arial"/>
          <w:color w:val="333333"/>
          <w:sz w:val="21"/>
          <w:szCs w:val="21"/>
          <w:u w:val="single"/>
        </w:rPr>
        <w:t>(działając w kontekście podmiotu leczniczego z użyciem kontekstu osobistego nie ma możliwości dostępu do recept zwykłych tegoż podmiotu leczniczego i odwrotnie).</w:t>
      </w:r>
      <w:r w:rsidRPr="17BBA3DC">
        <w:rPr>
          <w:rFonts w:eastAsia="Arial"/>
          <w:color w:val="333333"/>
          <w:sz w:val="21"/>
          <w:szCs w:val="21"/>
        </w:rPr>
        <w:t xml:space="preserve"> </w:t>
      </w:r>
    </w:p>
    <w:p w14:paraId="03082C1C" w14:textId="3F9D23F4" w:rsidR="009840F2" w:rsidRPr="00FD1594" w:rsidRDefault="70413CB7" w:rsidP="70413CB7">
      <w:pPr>
        <w:rPr>
          <w:rFonts w:eastAsia="Arial"/>
          <w:color w:val="333333"/>
          <w:sz w:val="21"/>
          <w:szCs w:val="21"/>
        </w:rPr>
      </w:pPr>
      <w:r w:rsidRPr="70413CB7">
        <w:rPr>
          <w:rFonts w:eastAsia="Arial"/>
          <w:color w:val="333333"/>
          <w:sz w:val="21"/>
          <w:szCs w:val="21"/>
        </w:rPr>
        <w:t>W ramach zapisu tego rodzaju recept/dokumentów anulowania System P1 weryfikuje m.in. czy:</w:t>
      </w:r>
    </w:p>
    <w:p w14:paraId="5A26142C" w14:textId="14D4377C" w:rsidR="009840F2" w:rsidRPr="00FD1594" w:rsidRDefault="17BBA3DC" w:rsidP="17BBA3DC">
      <w:pPr>
        <w:pStyle w:val="Akapitzlist"/>
        <w:numPr>
          <w:ilvl w:val="0"/>
          <w:numId w:val="5"/>
        </w:numPr>
        <w:rPr>
          <w:color w:val="333333"/>
        </w:rPr>
      </w:pPr>
      <w:r w:rsidRPr="17BBA3DC">
        <w:rPr>
          <w:rFonts w:ascii="Arial" w:eastAsia="Arial" w:hAnsi="Arial" w:cs="Arial"/>
          <w:color w:val="333333"/>
        </w:rPr>
        <w:t xml:space="preserve">Numer dokumentu jest nadany w gałęzi OID pracownika medycznego zgodnie z </w:t>
      </w:r>
      <w:r w:rsidRPr="17BBA3DC">
        <w:rPr>
          <w:rFonts w:ascii="Arial" w:eastAsia="Arial" w:hAnsi="Arial" w:cs="Arial"/>
        </w:rPr>
        <w:t xml:space="preserve"> root= </w:t>
      </w:r>
      <w:r w:rsidRPr="17BBA3DC">
        <w:rPr>
          <w:rFonts w:ascii="Arial" w:eastAsia="Arial" w:hAnsi="Arial" w:cs="Arial"/>
          <w:b/>
          <w:bCs/>
        </w:rPr>
        <w:t xml:space="preserve">2.16.840.1.113883.3.4424.2.10.{x}.{y}2.1 </w:t>
      </w:r>
      <w:r w:rsidRPr="17BBA3DC">
        <w:rPr>
          <w:rFonts w:ascii="Arial" w:eastAsia="Arial" w:hAnsi="Arial" w:cs="Arial"/>
        </w:rPr>
        <w:t xml:space="preserve">(dokument recepty) oraz root= </w:t>
      </w:r>
      <w:r w:rsidRPr="17BBA3DC">
        <w:rPr>
          <w:rFonts w:ascii="Arial" w:eastAsia="Arial" w:hAnsi="Arial" w:cs="Arial"/>
          <w:b/>
          <w:bCs/>
        </w:rPr>
        <w:t xml:space="preserve">2.16.840.1.113883.3.4424.2.10.{x}.{y}2.9 </w:t>
      </w:r>
      <w:r w:rsidRPr="17BBA3DC">
        <w:rPr>
          <w:rFonts w:ascii="Arial" w:eastAsia="Arial" w:hAnsi="Arial" w:cs="Arial"/>
        </w:rPr>
        <w:t>(dokument anulowania</w:t>
      </w:r>
      <w:r w:rsidRPr="17BBA3DC">
        <w:rPr>
          <w:rFonts w:ascii="Arial" w:eastAsia="Arial" w:hAnsi="Arial" w:cs="Arial"/>
          <w:b/>
          <w:bCs/>
        </w:rPr>
        <w:t>)</w:t>
      </w:r>
      <w:r w:rsidRPr="17BBA3DC">
        <w:rPr>
          <w:rFonts w:ascii="Arial" w:eastAsia="Arial" w:hAnsi="Arial" w:cs="Arial"/>
        </w:rPr>
        <w:t>, gdzie:</w:t>
      </w:r>
    </w:p>
    <w:p w14:paraId="62ABFE66" w14:textId="13555A1F" w:rsidR="009840F2" w:rsidRPr="00FD1594" w:rsidRDefault="70413CB7" w:rsidP="70413CB7">
      <w:pPr>
        <w:ind w:left="360"/>
        <w:rPr>
          <w:rFonts w:eastAsia="Arial"/>
          <w:szCs w:val="22"/>
        </w:rPr>
      </w:pPr>
      <w:r w:rsidRPr="70413CB7">
        <w:rPr>
          <w:rFonts w:eastAsia="Arial"/>
          <w:szCs w:val="22"/>
        </w:rPr>
        <w:t xml:space="preserve">        x - oznaczenie grupy zawodowej (1- lekarz, 2 - pielęgniarka/położna),</w:t>
      </w:r>
    </w:p>
    <w:p w14:paraId="0C19093B" w14:textId="1ECC5EDC" w:rsidR="009840F2" w:rsidRPr="00FD1594" w:rsidRDefault="70413CB7" w:rsidP="70413CB7">
      <w:pPr>
        <w:ind w:left="360"/>
        <w:rPr>
          <w:rFonts w:eastAsia="Arial"/>
          <w:szCs w:val="22"/>
        </w:rPr>
      </w:pPr>
      <w:r w:rsidRPr="70413CB7">
        <w:rPr>
          <w:rFonts w:eastAsia="Arial"/>
          <w:szCs w:val="22"/>
        </w:rPr>
        <w:t xml:space="preserve">        y - numer PWZ pracownika medycznego (bez liter i zer wiodących),</w:t>
      </w:r>
    </w:p>
    <w:p w14:paraId="17B08BEB" w14:textId="29AA8265" w:rsidR="009840F2" w:rsidRPr="00FD1594" w:rsidRDefault="70413CB7" w:rsidP="70413CB7">
      <w:pPr>
        <w:pStyle w:val="Akapitzlist"/>
        <w:numPr>
          <w:ilvl w:val="0"/>
          <w:numId w:val="4"/>
        </w:numPr>
        <w:rPr>
          <w:color w:val="333333"/>
          <w:szCs w:val="22"/>
        </w:rPr>
      </w:pPr>
      <w:r w:rsidRPr="70413CB7">
        <w:rPr>
          <w:rFonts w:ascii="Arial" w:eastAsia="Arial" w:hAnsi="Arial" w:cs="Arial"/>
          <w:color w:val="333333"/>
          <w:szCs w:val="22"/>
        </w:rPr>
        <w:t>Identyfikator {y} użyty w numerze dokumentu odpowiada wartości numeru PWZ w kontekście wywołania.</w:t>
      </w:r>
    </w:p>
    <w:p w14:paraId="31A6F79E" w14:textId="20D10573" w:rsidR="009840F2" w:rsidRPr="00FD1594" w:rsidRDefault="70413CB7" w:rsidP="70413CB7">
      <w:pPr>
        <w:pStyle w:val="Akapitzlist"/>
        <w:numPr>
          <w:ilvl w:val="0"/>
          <w:numId w:val="4"/>
        </w:numPr>
        <w:rPr>
          <w:szCs w:val="22"/>
        </w:rPr>
      </w:pPr>
      <w:r w:rsidRPr="70413CB7">
        <w:rPr>
          <w:rFonts w:ascii="Arial" w:eastAsia="Arial" w:hAnsi="Arial" w:cs="Arial"/>
          <w:color w:val="333333"/>
          <w:szCs w:val="22"/>
        </w:rPr>
        <w:t>Dane pracownika medycznego, będącego autorem dokumentu zawierają adres zamieszkania oraz numer telefonu kontaktowego.</w:t>
      </w:r>
    </w:p>
    <w:p w14:paraId="0496A137" w14:textId="68C66AE6" w:rsidR="009840F2" w:rsidRPr="00FD1594" w:rsidRDefault="009840F2" w:rsidP="70413CB7">
      <w:pPr>
        <w:spacing w:line="288" w:lineRule="auto"/>
      </w:pPr>
    </w:p>
    <w:p w14:paraId="3ED371D5" w14:textId="07882B8E" w:rsidR="009840F2" w:rsidRPr="00FD1594" w:rsidRDefault="70413CB7" w:rsidP="70413CB7">
      <w:pPr>
        <w:pStyle w:val="Nagwek2"/>
      </w:pPr>
      <w:bookmarkStart w:id="385" w:name="_Toc24094396"/>
      <w:r>
        <w:t>Obsługa recept przez asystenta medycznego</w:t>
      </w:r>
      <w:bookmarkEnd w:id="385"/>
    </w:p>
    <w:p w14:paraId="45D37CAC" w14:textId="64E25635" w:rsidR="009840F2" w:rsidRPr="00FD1594" w:rsidRDefault="70413CB7" w:rsidP="70413CB7">
      <w:pPr>
        <w:rPr>
          <w:lang w:eastAsia="pl-PL"/>
        </w:rPr>
      </w:pPr>
      <w:r w:rsidRPr="70413CB7">
        <w:rPr>
          <w:lang w:eastAsia="pl-PL"/>
        </w:rPr>
        <w:t xml:space="preserve">System P1 umożliwia obsługę recept przez asystenta medycznego działającego w imieniu pracownika medycznego od którego uzyskał on stosowne uprawnienia (uprawnienia weryfikowane na podstawie Rejestru Asystentów Medycznych). </w:t>
      </w:r>
    </w:p>
    <w:p w14:paraId="68A2E083" w14:textId="78BCB250" w:rsidR="009840F2" w:rsidRPr="00FD1594" w:rsidRDefault="17BBA3DC" w:rsidP="70413CB7">
      <w:pPr>
        <w:rPr>
          <w:b/>
          <w:bCs/>
          <w:lang w:eastAsia="pl-PL"/>
        </w:rPr>
      </w:pPr>
      <w:r w:rsidRPr="17BBA3DC">
        <w:rPr>
          <w:lang w:eastAsia="pl-PL"/>
        </w:rPr>
        <w:lastRenderedPageBreak/>
        <w:t xml:space="preserve">Dla potrzeb obsługi recept przez asystenta medycznego należy wykorzystać dotychczasowe usługi Systemu P1, z użyciem rozszerzonego kontekstu wywołania o parametr </w:t>
      </w:r>
      <w:r w:rsidRPr="17BBA3DC">
        <w:rPr>
          <w:b/>
          <w:bCs/>
          <w:lang w:eastAsia="pl-PL"/>
        </w:rPr>
        <w:t xml:space="preserve">idAsystentaMedycznegoOid </w:t>
      </w:r>
      <w:r w:rsidRPr="17BBA3DC">
        <w:rPr>
          <w:lang w:eastAsia="pl-PL"/>
        </w:rPr>
        <w:t>jako numer PESEL asystenta</w:t>
      </w:r>
      <w:r w:rsidRPr="17BBA3DC">
        <w:rPr>
          <w:b/>
          <w:bCs/>
          <w:lang w:eastAsia="pl-PL"/>
        </w:rPr>
        <w:t xml:space="preserve"> </w:t>
      </w:r>
      <w:r w:rsidRPr="17BBA3DC">
        <w:rPr>
          <w:lang w:eastAsia="pl-PL"/>
        </w:rPr>
        <w:t xml:space="preserve">(jako dane użytkownika w kontekście wywołania należy wskazać numer PWZ lekarza w imieniu którego asystent medyczny wywołuje danę usługę). Dane asystenta medycznego w dokumencie recepty oraz dokumencie anulowania wprowadza się z wykorzystaniem szablonu </w:t>
      </w:r>
      <w:r w:rsidRPr="17BBA3DC">
        <w:rPr>
          <w:rFonts w:eastAsia="Arial"/>
          <w:color w:val="1D1C1D"/>
        </w:rPr>
        <w:t>root="2.16.840.1.113883.3.4424.13.10.2.90", w węźle &lt;assignedEntity&gt;.</w:t>
      </w:r>
    </w:p>
    <w:p w14:paraId="5D88E30E" w14:textId="4EE323D9" w:rsidR="009840F2" w:rsidRPr="00FD1594" w:rsidRDefault="70413CB7" w:rsidP="70413CB7">
      <w:pPr>
        <w:rPr>
          <w:rFonts w:eastAsia="Arial"/>
          <w:lang w:eastAsia="pl-PL"/>
        </w:rPr>
      </w:pPr>
      <w:r w:rsidRPr="70413CB7">
        <w:rPr>
          <w:lang w:eastAsia="pl-PL"/>
        </w:rPr>
        <w:t>W ramac</w:t>
      </w:r>
      <w:r w:rsidRPr="70413CB7">
        <w:rPr>
          <w:rFonts w:eastAsia="Arial"/>
          <w:lang w:eastAsia="pl-PL"/>
        </w:rPr>
        <w:t>h obsługi recept System P1 dopuszcza nw. przypadki wiązane z udziałem asystenta medycznego (autorem recepty zawsze jest lekarz):</w:t>
      </w:r>
    </w:p>
    <w:p w14:paraId="165B37CA" w14:textId="79E9888C" w:rsidR="009840F2" w:rsidRPr="00FD1594" w:rsidRDefault="70413CB7" w:rsidP="70413CB7">
      <w:pPr>
        <w:pStyle w:val="Akapitzlist"/>
        <w:numPr>
          <w:ilvl w:val="0"/>
          <w:numId w:val="2"/>
        </w:numPr>
        <w:spacing w:after="0" w:line="396" w:lineRule="auto"/>
        <w:rPr>
          <w:szCs w:val="22"/>
          <w:lang w:eastAsia="pl-PL"/>
        </w:rPr>
      </w:pPr>
      <w:r w:rsidRPr="70413CB7">
        <w:rPr>
          <w:rFonts w:ascii="Arial" w:eastAsia="Arial" w:hAnsi="Arial" w:cs="Arial"/>
          <w:lang w:eastAsia="pl-PL"/>
        </w:rPr>
        <w:t>Asystent medyczny wywołuje usługę zapisu dokumentu (użyto idAsystentaMedycznegoOid), jako osoba która podpisała dokument;</w:t>
      </w:r>
    </w:p>
    <w:p w14:paraId="75B2B2F1" w14:textId="5014ED35" w:rsidR="009840F2" w:rsidRPr="00FD1594" w:rsidRDefault="70413CB7" w:rsidP="70413CB7">
      <w:pPr>
        <w:pStyle w:val="Akapitzlist"/>
        <w:numPr>
          <w:ilvl w:val="0"/>
          <w:numId w:val="2"/>
        </w:numPr>
        <w:spacing w:after="0" w:line="396" w:lineRule="auto"/>
        <w:rPr>
          <w:szCs w:val="22"/>
          <w:lang w:eastAsia="pl-PL"/>
        </w:rPr>
      </w:pPr>
      <w:r w:rsidRPr="70413CB7">
        <w:rPr>
          <w:rFonts w:ascii="Arial" w:eastAsia="Arial" w:hAnsi="Arial" w:cs="Arial"/>
          <w:lang w:eastAsia="pl-PL"/>
        </w:rPr>
        <w:t>Asystent medyczny wywołuje usługę zapisu dokumentu (użyto idAsystentaMedycznegoOid), przy czym dokument został podpisany przez lekarza;</w:t>
      </w:r>
    </w:p>
    <w:p w14:paraId="7ED5CF6B" w14:textId="42900688" w:rsidR="009840F2" w:rsidRPr="00FD1594" w:rsidRDefault="70413CB7" w:rsidP="70413CB7">
      <w:pPr>
        <w:pStyle w:val="Akapitzlist"/>
        <w:numPr>
          <w:ilvl w:val="0"/>
          <w:numId w:val="2"/>
        </w:numPr>
        <w:spacing w:after="0" w:line="396" w:lineRule="auto"/>
        <w:rPr>
          <w:szCs w:val="22"/>
          <w:lang w:eastAsia="pl-PL"/>
        </w:rPr>
      </w:pPr>
      <w:r w:rsidRPr="70413CB7">
        <w:rPr>
          <w:rFonts w:ascii="Arial" w:eastAsia="Arial" w:hAnsi="Arial" w:cs="Arial"/>
          <w:lang w:eastAsia="pl-PL"/>
        </w:rPr>
        <w:t>Lekarz wywołuje usługę zapisu dokument, przy czym dokument został podpisany przez asystenta medycznego</w:t>
      </w:r>
      <w:r w:rsidRPr="70413CB7">
        <w:rPr>
          <w:lang w:eastAsia="pl-PL"/>
        </w:rPr>
        <w:t>;</w:t>
      </w:r>
    </w:p>
    <w:p w14:paraId="6286707E" w14:textId="23E462BB" w:rsidR="009840F2" w:rsidRPr="00FD1594" w:rsidRDefault="009840F2" w:rsidP="70413CB7">
      <w:pPr>
        <w:rPr>
          <w:rFonts w:eastAsia="Arial"/>
          <w:color w:val="333333"/>
          <w:sz w:val="21"/>
          <w:szCs w:val="21"/>
        </w:rPr>
      </w:pPr>
    </w:p>
    <w:p w14:paraId="30F8AF08" w14:textId="260B42D3" w:rsidR="009840F2" w:rsidRPr="00FD1594" w:rsidRDefault="70413CB7" w:rsidP="70413CB7">
      <w:pPr>
        <w:rPr>
          <w:rFonts w:eastAsia="Arial"/>
          <w:color w:val="333333"/>
          <w:sz w:val="21"/>
          <w:szCs w:val="21"/>
        </w:rPr>
      </w:pPr>
      <w:r w:rsidRPr="70413CB7">
        <w:rPr>
          <w:rFonts w:eastAsia="Arial"/>
          <w:color w:val="333333"/>
          <w:sz w:val="21"/>
          <w:szCs w:val="21"/>
        </w:rPr>
        <w:t>Uwaga:</w:t>
      </w:r>
    </w:p>
    <w:p w14:paraId="58454324" w14:textId="331251CA" w:rsidR="009840F2" w:rsidRPr="00FD1594" w:rsidRDefault="17BBA3DC" w:rsidP="70413CB7">
      <w:pPr>
        <w:rPr>
          <w:rFonts w:eastAsia="Arial"/>
          <w:color w:val="333333"/>
          <w:sz w:val="21"/>
          <w:szCs w:val="21"/>
        </w:rPr>
      </w:pPr>
      <w:r w:rsidRPr="17BBA3DC">
        <w:rPr>
          <w:rFonts w:eastAsia="Arial"/>
          <w:color w:val="333333"/>
          <w:sz w:val="21"/>
          <w:szCs w:val="21"/>
          <w:u w:val="single"/>
        </w:rPr>
        <w:t>Asystent medyczny uzyskuje dostęp jedynie do dokumentów które zostały przez niego podpisane (w tym może anulować jedynie te recepty, które zostały przez ego podpisane)</w:t>
      </w:r>
      <w:r w:rsidRPr="17BBA3DC">
        <w:rPr>
          <w:rFonts w:eastAsia="Arial"/>
          <w:color w:val="333333"/>
          <w:sz w:val="21"/>
          <w:szCs w:val="21"/>
        </w:rPr>
        <w:t xml:space="preserve">. </w:t>
      </w:r>
    </w:p>
    <w:p w14:paraId="6750B01A" w14:textId="3BE38557" w:rsidR="009840F2" w:rsidRPr="00FD1594" w:rsidRDefault="009840F2" w:rsidP="70413CB7">
      <w:pPr>
        <w:rPr>
          <w:rFonts w:eastAsia="Arial"/>
          <w:color w:val="333333"/>
          <w:sz w:val="21"/>
          <w:szCs w:val="21"/>
        </w:rPr>
      </w:pPr>
    </w:p>
    <w:p w14:paraId="29B5D49C" w14:textId="7DE439CC" w:rsidR="009840F2" w:rsidRPr="00FD1594" w:rsidRDefault="70413CB7" w:rsidP="70413CB7">
      <w:pPr>
        <w:rPr>
          <w:rFonts w:eastAsia="Arial"/>
          <w:color w:val="333333"/>
          <w:szCs w:val="22"/>
        </w:rPr>
      </w:pPr>
      <w:r w:rsidRPr="70413CB7">
        <w:rPr>
          <w:rFonts w:eastAsia="Arial"/>
          <w:color w:val="333333"/>
          <w:sz w:val="21"/>
          <w:szCs w:val="21"/>
        </w:rPr>
        <w:t>W ramach zap</w:t>
      </w:r>
      <w:r w:rsidRPr="70413CB7">
        <w:rPr>
          <w:rFonts w:eastAsia="Arial"/>
          <w:color w:val="333333"/>
          <w:szCs w:val="22"/>
        </w:rPr>
        <w:t>isu recept/dokumentów anulowania System P1 weryfikuje m.in. czy:</w:t>
      </w:r>
    </w:p>
    <w:p w14:paraId="6FC32DEC" w14:textId="16009AC5" w:rsidR="009840F2" w:rsidRPr="00FD1594" w:rsidRDefault="17BBA3DC" w:rsidP="17BBA3DC">
      <w:pPr>
        <w:pStyle w:val="Akapitzlist"/>
        <w:numPr>
          <w:ilvl w:val="0"/>
          <w:numId w:val="5"/>
        </w:numPr>
        <w:rPr>
          <w:color w:val="333333"/>
        </w:rPr>
      </w:pPr>
      <w:r w:rsidRPr="17BBA3DC">
        <w:rPr>
          <w:rFonts w:ascii="Arial" w:eastAsia="Arial" w:hAnsi="Arial" w:cs="Arial"/>
          <w:color w:val="333333"/>
        </w:rPr>
        <w:t>Istnieje zgodność asystenta medycznego z kontekstu wywołania i dokumentu recepty/dokumentu anulowania recepty;</w:t>
      </w:r>
    </w:p>
    <w:p w14:paraId="6571B160" w14:textId="393F3D8B" w:rsidR="009840F2" w:rsidRPr="00FD1594" w:rsidRDefault="17BBA3DC" w:rsidP="17BBA3DC">
      <w:pPr>
        <w:numPr>
          <w:ilvl w:val="0"/>
          <w:numId w:val="5"/>
        </w:numPr>
        <w:rPr>
          <w:color w:val="333333"/>
          <w:szCs w:val="22"/>
        </w:rPr>
      </w:pPr>
      <w:r>
        <w:t>Asystent medyczny wystawiający dokument recepty/anulowania istnieje w Rejestrze Asystentów Medycznych;</w:t>
      </w:r>
    </w:p>
    <w:p w14:paraId="1E9AD706" w14:textId="5C980658" w:rsidR="17BBA3DC" w:rsidRDefault="17BBA3DC" w:rsidP="17BBA3DC">
      <w:pPr>
        <w:numPr>
          <w:ilvl w:val="0"/>
          <w:numId w:val="5"/>
        </w:numPr>
        <w:rPr>
          <w:szCs w:val="22"/>
        </w:rPr>
      </w:pPr>
      <w:r>
        <w:lastRenderedPageBreak/>
        <w:t>Asystent medyczny ma nadane aktywne upoważnienie (na dzień wystawienia dokumentu) przez lekarza, w imieniu którego obsługuje recepty;</w:t>
      </w:r>
    </w:p>
    <w:p w14:paraId="6865A0C9" w14:textId="5F9F822E" w:rsidR="009840F2" w:rsidRPr="00FD1594" w:rsidRDefault="009840F2" w:rsidP="17BBA3DC"/>
    <w:p w14:paraId="4C45D033" w14:textId="0F0001FD" w:rsidR="009840F2" w:rsidRPr="00FD1594" w:rsidRDefault="009840F2" w:rsidP="70413CB7">
      <w:pPr>
        <w:rPr>
          <w:rFonts w:eastAsia="Arial"/>
          <w:szCs w:val="22"/>
          <w:lang w:eastAsia="pl-PL"/>
        </w:rPr>
      </w:pPr>
    </w:p>
    <w:p w14:paraId="1A7C6BCA" w14:textId="6B28D829" w:rsidR="009840F2" w:rsidRPr="00FD1594" w:rsidRDefault="009840F2" w:rsidP="00FD1594">
      <w:pPr>
        <w:rPr>
          <w:lang w:eastAsia="pl-PL"/>
        </w:rPr>
      </w:pPr>
      <w:r>
        <w:br w:type="page"/>
      </w:r>
    </w:p>
    <w:p w14:paraId="323FD503" w14:textId="77777777" w:rsidR="00E46697" w:rsidRPr="00C93E94" w:rsidRDefault="00E46697" w:rsidP="00911709">
      <w:pPr>
        <w:pStyle w:val="Nagwek1"/>
        <w:numPr>
          <w:ilvl w:val="0"/>
          <w:numId w:val="6"/>
        </w:numPr>
        <w:spacing w:line="288" w:lineRule="auto"/>
      </w:pPr>
      <w:bookmarkStart w:id="386" w:name="_Toc1402504"/>
      <w:bookmarkStart w:id="387" w:name="_Toc24094397"/>
      <w:r w:rsidRPr="00C93E94">
        <w:lastRenderedPageBreak/>
        <w:t>Diagramy stanów recepty i dokumentu realizacji</w:t>
      </w:r>
      <w:bookmarkEnd w:id="372"/>
      <w:bookmarkEnd w:id="386"/>
      <w:bookmarkEnd w:id="387"/>
    </w:p>
    <w:p w14:paraId="55DBA982" w14:textId="77777777" w:rsidR="00E46697" w:rsidRPr="00C93E94" w:rsidRDefault="70413CB7" w:rsidP="00952376">
      <w:pPr>
        <w:pStyle w:val="Nagwek2"/>
      </w:pPr>
      <w:bookmarkStart w:id="388" w:name="_Toc501107063"/>
      <w:bookmarkStart w:id="389" w:name="_Toc1402505"/>
      <w:bookmarkStart w:id="390" w:name="_Toc24094398"/>
      <w:r>
        <w:t>Recepta elektroniczna (zwykła, pielęgniarska, pielęgniarska na zlecenia)</w:t>
      </w:r>
      <w:bookmarkEnd w:id="388"/>
      <w:bookmarkEnd w:id="389"/>
      <w:bookmarkEnd w:id="390"/>
    </w:p>
    <w:p w14:paraId="6702BCC3" w14:textId="77777777" w:rsidR="00E46697" w:rsidRPr="00C93E94" w:rsidRDefault="00E46697" w:rsidP="00911709">
      <w:pPr>
        <w:pStyle w:val="Legenda"/>
        <w:spacing w:line="288" w:lineRule="auto"/>
      </w:pPr>
      <w:bookmarkStart w:id="391" w:name="_Toc6303416"/>
      <w:r w:rsidRPr="00C93E94">
        <w:t xml:space="preserve">Rysunek </w:t>
      </w:r>
      <w:r w:rsidR="0037136F">
        <w:rPr>
          <w:noProof/>
        </w:rPr>
        <w:fldChar w:fldCharType="begin"/>
      </w:r>
      <w:r w:rsidR="0037136F">
        <w:rPr>
          <w:noProof/>
        </w:rPr>
        <w:instrText xml:space="preserve"> SEQ Rysunek \* ARABIC </w:instrText>
      </w:r>
      <w:r w:rsidR="0037136F">
        <w:rPr>
          <w:noProof/>
        </w:rPr>
        <w:fldChar w:fldCharType="separate"/>
      </w:r>
      <w:r w:rsidR="00801923">
        <w:rPr>
          <w:noProof/>
        </w:rPr>
        <w:t>1</w:t>
      </w:r>
      <w:r w:rsidR="0037136F">
        <w:rPr>
          <w:noProof/>
        </w:rPr>
        <w:fldChar w:fldCharType="end"/>
      </w:r>
      <w:r w:rsidRPr="00C93E94">
        <w:t xml:space="preserve"> Diagram stanów dla recepty elektronicznej (zwykła, pielęgniarska, pielęgniarska na zlecenie)</w:t>
      </w:r>
      <w:r w:rsidRPr="00C93E94">
        <w:rPr>
          <w:rStyle w:val="Odwoanieprzypisudolnego"/>
        </w:rPr>
        <w:footnoteReference w:id="14"/>
      </w:r>
      <w:bookmarkEnd w:id="391"/>
    </w:p>
    <w:p w14:paraId="6F106B30" w14:textId="77777777" w:rsidR="00E46697" w:rsidRPr="00C93E94" w:rsidRDefault="00E46697" w:rsidP="00B74379">
      <w:pPr>
        <w:spacing w:line="288" w:lineRule="auto"/>
      </w:pPr>
      <w:r w:rsidRPr="00C93E94">
        <w:rPr>
          <w:noProof/>
          <w:lang w:eastAsia="pl-PL"/>
        </w:rPr>
        <w:drawing>
          <wp:inline distT="0" distB="0" distL="0" distR="0" wp14:anchorId="2AC906CA" wp14:editId="7D164FFE">
            <wp:extent cx="6054090" cy="4203700"/>
            <wp:effectExtent l="0" t="0" r="3810" b="635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iagram stanów recepty elektronicznej.bmp"/>
                    <pic:cNvPicPr/>
                  </pic:nvPicPr>
                  <pic:blipFill>
                    <a:blip r:embed="rId17">
                      <a:extLst>
                        <a:ext uri="{28A0092B-C50C-407E-A947-70E740481C1C}">
                          <a14:useLocalDpi xmlns:a14="http://schemas.microsoft.com/office/drawing/2010/main" val="0"/>
                        </a:ext>
                      </a:extLst>
                    </a:blip>
                    <a:stretch>
                      <a:fillRect/>
                    </a:stretch>
                  </pic:blipFill>
                  <pic:spPr>
                    <a:xfrm>
                      <a:off x="0" y="0"/>
                      <a:ext cx="6058256" cy="4206593"/>
                    </a:xfrm>
                    <a:prstGeom prst="rect">
                      <a:avLst/>
                    </a:prstGeom>
                  </pic:spPr>
                </pic:pic>
              </a:graphicData>
            </a:graphic>
          </wp:inline>
        </w:drawing>
      </w:r>
    </w:p>
    <w:p w14:paraId="63ED1549" w14:textId="77777777" w:rsidR="00E46697" w:rsidRPr="00C93E94" w:rsidRDefault="70413CB7" w:rsidP="00952376">
      <w:pPr>
        <w:pStyle w:val="Nagwek2"/>
      </w:pPr>
      <w:bookmarkStart w:id="392" w:name="_Toc501107064"/>
      <w:bookmarkStart w:id="393" w:name="_Toc1402506"/>
      <w:bookmarkStart w:id="394" w:name="_Toc24094399"/>
      <w:r>
        <w:lastRenderedPageBreak/>
        <w:t>Pozycja recepty papierowej</w:t>
      </w:r>
      <w:bookmarkEnd w:id="392"/>
      <w:bookmarkEnd w:id="393"/>
      <w:bookmarkEnd w:id="394"/>
    </w:p>
    <w:p w14:paraId="19566D4F" w14:textId="77777777" w:rsidR="00E46697" w:rsidRPr="00C93E94" w:rsidRDefault="00E46697" w:rsidP="00911709">
      <w:pPr>
        <w:pStyle w:val="Legenda"/>
        <w:spacing w:line="288" w:lineRule="auto"/>
      </w:pPr>
      <w:bookmarkStart w:id="395" w:name="_Toc6303417"/>
      <w:r w:rsidRPr="00C93E94">
        <w:t xml:space="preserve">Rysunek </w:t>
      </w:r>
      <w:r w:rsidR="0037136F">
        <w:rPr>
          <w:noProof/>
        </w:rPr>
        <w:fldChar w:fldCharType="begin"/>
      </w:r>
      <w:r w:rsidR="0037136F">
        <w:rPr>
          <w:noProof/>
        </w:rPr>
        <w:instrText xml:space="preserve"> SEQ Rysunek \* ARABIC </w:instrText>
      </w:r>
      <w:r w:rsidR="0037136F">
        <w:rPr>
          <w:noProof/>
        </w:rPr>
        <w:fldChar w:fldCharType="separate"/>
      </w:r>
      <w:r w:rsidR="00801923">
        <w:rPr>
          <w:noProof/>
        </w:rPr>
        <w:t>2</w:t>
      </w:r>
      <w:r w:rsidR="0037136F">
        <w:rPr>
          <w:noProof/>
        </w:rPr>
        <w:fldChar w:fldCharType="end"/>
      </w:r>
      <w:r w:rsidRPr="00C93E94">
        <w:t xml:space="preserve"> Diagram stanów dla pozycji recepty papierowej</w:t>
      </w:r>
      <w:bookmarkEnd w:id="395"/>
    </w:p>
    <w:p w14:paraId="23AC36BC" w14:textId="77777777" w:rsidR="00E46697" w:rsidRPr="00C93E94" w:rsidRDefault="00E46697" w:rsidP="00911709">
      <w:pPr>
        <w:spacing w:line="288" w:lineRule="auto"/>
      </w:pPr>
      <w:r w:rsidRPr="00C93E94">
        <w:rPr>
          <w:noProof/>
          <w:lang w:eastAsia="pl-PL"/>
        </w:rPr>
        <w:drawing>
          <wp:inline distT="0" distB="0" distL="0" distR="0" wp14:anchorId="5C07B098" wp14:editId="2E0E91A9">
            <wp:extent cx="6032500" cy="4516734"/>
            <wp:effectExtent l="0" t="0" r="635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agram stanów pozycji recepty papierowej.bmp"/>
                    <pic:cNvPicPr/>
                  </pic:nvPicPr>
                  <pic:blipFill>
                    <a:blip r:embed="rId18">
                      <a:extLst>
                        <a:ext uri="{28A0092B-C50C-407E-A947-70E740481C1C}">
                          <a14:useLocalDpi xmlns:a14="http://schemas.microsoft.com/office/drawing/2010/main" val="0"/>
                        </a:ext>
                      </a:extLst>
                    </a:blip>
                    <a:stretch>
                      <a:fillRect/>
                    </a:stretch>
                  </pic:blipFill>
                  <pic:spPr>
                    <a:xfrm>
                      <a:off x="0" y="0"/>
                      <a:ext cx="6041881" cy="4523758"/>
                    </a:xfrm>
                    <a:prstGeom prst="rect">
                      <a:avLst/>
                    </a:prstGeom>
                  </pic:spPr>
                </pic:pic>
              </a:graphicData>
            </a:graphic>
          </wp:inline>
        </w:drawing>
      </w:r>
    </w:p>
    <w:p w14:paraId="20BC8545" w14:textId="77777777" w:rsidR="00E46697" w:rsidRPr="00C93E94" w:rsidRDefault="00E46697" w:rsidP="00911709">
      <w:pPr>
        <w:spacing w:line="288" w:lineRule="auto"/>
      </w:pPr>
    </w:p>
    <w:p w14:paraId="7B5159AA" w14:textId="77777777" w:rsidR="00E46697" w:rsidRPr="00C93E94" w:rsidRDefault="00E46697" w:rsidP="00911709">
      <w:pPr>
        <w:spacing w:before="0" w:after="0" w:line="288" w:lineRule="auto"/>
        <w:jc w:val="left"/>
      </w:pPr>
      <w:r w:rsidRPr="00C93E94">
        <w:br w:type="page"/>
      </w:r>
    </w:p>
    <w:p w14:paraId="7AE9D866" w14:textId="77777777" w:rsidR="00E46697" w:rsidRPr="00C93E94" w:rsidRDefault="70413CB7" w:rsidP="00952376">
      <w:pPr>
        <w:pStyle w:val="Nagwek2"/>
      </w:pPr>
      <w:bookmarkStart w:id="396" w:name="_Toc501107065"/>
      <w:bookmarkStart w:id="397" w:name="_Toc1402507"/>
      <w:bookmarkStart w:id="398" w:name="_Toc24094400"/>
      <w:r>
        <w:lastRenderedPageBreak/>
        <w:t>Recepta elektroniczna (farmaceutyczna)</w:t>
      </w:r>
      <w:bookmarkEnd w:id="396"/>
      <w:bookmarkEnd w:id="397"/>
      <w:bookmarkEnd w:id="398"/>
    </w:p>
    <w:p w14:paraId="781FB4D1" w14:textId="77777777" w:rsidR="00E46697" w:rsidRPr="00C93E94" w:rsidRDefault="00E46697" w:rsidP="00911709">
      <w:pPr>
        <w:pStyle w:val="Legenda"/>
        <w:spacing w:line="288" w:lineRule="auto"/>
      </w:pPr>
      <w:bookmarkStart w:id="399" w:name="_Toc6303418"/>
      <w:r w:rsidRPr="00C93E94">
        <w:t xml:space="preserve">Rysunek </w:t>
      </w:r>
      <w:r w:rsidR="0037136F">
        <w:rPr>
          <w:noProof/>
        </w:rPr>
        <w:fldChar w:fldCharType="begin"/>
      </w:r>
      <w:r w:rsidR="0037136F">
        <w:rPr>
          <w:noProof/>
        </w:rPr>
        <w:instrText xml:space="preserve"> SEQ Rysunek \* ARABIC </w:instrText>
      </w:r>
      <w:r w:rsidR="0037136F">
        <w:rPr>
          <w:noProof/>
        </w:rPr>
        <w:fldChar w:fldCharType="separate"/>
      </w:r>
      <w:r w:rsidR="00801923">
        <w:rPr>
          <w:noProof/>
        </w:rPr>
        <w:t>3</w:t>
      </w:r>
      <w:r w:rsidR="0037136F">
        <w:rPr>
          <w:noProof/>
        </w:rPr>
        <w:fldChar w:fldCharType="end"/>
      </w:r>
      <w:r w:rsidRPr="00C93E94">
        <w:t xml:space="preserve"> Diagram stanów dla recepty elektronicznej (farmaceutyczna)</w:t>
      </w:r>
      <w:bookmarkEnd w:id="399"/>
    </w:p>
    <w:p w14:paraId="7368A830" w14:textId="77777777" w:rsidR="00E46697" w:rsidRPr="00C93E94" w:rsidRDefault="00E46697" w:rsidP="00911709">
      <w:pPr>
        <w:spacing w:line="288" w:lineRule="auto"/>
        <w:jc w:val="center"/>
      </w:pPr>
      <w:r w:rsidRPr="00C93E94">
        <w:rPr>
          <w:noProof/>
          <w:lang w:eastAsia="pl-PL"/>
        </w:rPr>
        <w:drawing>
          <wp:inline distT="0" distB="0" distL="0" distR="0" wp14:anchorId="7FF6BD15" wp14:editId="37C0D3C7">
            <wp:extent cx="3617843" cy="2656625"/>
            <wp:effectExtent l="0" t="0" r="190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iagram stanów recepta farmaceutyczna.bmp"/>
                    <pic:cNvPicPr/>
                  </pic:nvPicPr>
                  <pic:blipFill>
                    <a:blip r:embed="rId19">
                      <a:extLst>
                        <a:ext uri="{28A0092B-C50C-407E-A947-70E740481C1C}">
                          <a14:useLocalDpi xmlns:a14="http://schemas.microsoft.com/office/drawing/2010/main" val="0"/>
                        </a:ext>
                      </a:extLst>
                    </a:blip>
                    <a:stretch>
                      <a:fillRect/>
                    </a:stretch>
                  </pic:blipFill>
                  <pic:spPr>
                    <a:xfrm>
                      <a:off x="0" y="0"/>
                      <a:ext cx="3657330" cy="2685621"/>
                    </a:xfrm>
                    <a:prstGeom prst="rect">
                      <a:avLst/>
                    </a:prstGeom>
                  </pic:spPr>
                </pic:pic>
              </a:graphicData>
            </a:graphic>
          </wp:inline>
        </w:drawing>
      </w:r>
    </w:p>
    <w:p w14:paraId="110939CB" w14:textId="77777777" w:rsidR="00E46697" w:rsidRPr="00C93E94" w:rsidRDefault="70413CB7" w:rsidP="00952376">
      <w:pPr>
        <w:pStyle w:val="Nagwek2"/>
      </w:pPr>
      <w:bookmarkStart w:id="400" w:name="_Toc500419122"/>
      <w:bookmarkStart w:id="401" w:name="_Toc501107066"/>
      <w:bookmarkStart w:id="402" w:name="_Toc1402508"/>
      <w:bookmarkStart w:id="403" w:name="_Toc24094401"/>
      <w:r>
        <w:lastRenderedPageBreak/>
        <w:t>Dokument realizacji recepty</w:t>
      </w:r>
      <w:bookmarkEnd w:id="400"/>
      <w:bookmarkEnd w:id="401"/>
      <w:bookmarkEnd w:id="402"/>
      <w:bookmarkEnd w:id="403"/>
    </w:p>
    <w:p w14:paraId="29FADA11" w14:textId="77777777" w:rsidR="00E46697" w:rsidRPr="00C93E94" w:rsidRDefault="00E46697" w:rsidP="00911709">
      <w:pPr>
        <w:pStyle w:val="Legenda"/>
        <w:spacing w:line="288" w:lineRule="auto"/>
      </w:pPr>
      <w:bookmarkStart w:id="404" w:name="_Toc6303419"/>
      <w:r w:rsidRPr="00C93E94">
        <w:t xml:space="preserve">Rysunek </w:t>
      </w:r>
      <w:r w:rsidR="0037136F">
        <w:rPr>
          <w:noProof/>
        </w:rPr>
        <w:fldChar w:fldCharType="begin"/>
      </w:r>
      <w:r w:rsidR="0037136F">
        <w:rPr>
          <w:noProof/>
        </w:rPr>
        <w:instrText xml:space="preserve"> SEQ Rysunek \* ARABIC </w:instrText>
      </w:r>
      <w:r w:rsidR="0037136F">
        <w:rPr>
          <w:noProof/>
        </w:rPr>
        <w:fldChar w:fldCharType="separate"/>
      </w:r>
      <w:r w:rsidR="00801923">
        <w:rPr>
          <w:noProof/>
        </w:rPr>
        <w:t>4</w:t>
      </w:r>
      <w:r w:rsidR="0037136F">
        <w:rPr>
          <w:noProof/>
        </w:rPr>
        <w:fldChar w:fldCharType="end"/>
      </w:r>
      <w:r w:rsidRPr="00C93E94">
        <w:t xml:space="preserve"> Diagram stanów dla pojedynczego dokumentu realizacji recepty elektronicznej/</w:t>
      </w:r>
      <w:r w:rsidR="009E3098">
        <w:t xml:space="preserve"> </w:t>
      </w:r>
      <w:r w:rsidRPr="00C93E94">
        <w:t>papierowej</w:t>
      </w:r>
      <w:bookmarkEnd w:id="404"/>
    </w:p>
    <w:p w14:paraId="178C964B" w14:textId="77777777" w:rsidR="00E46697" w:rsidRPr="00C93E94" w:rsidRDefault="00E46697" w:rsidP="00911709">
      <w:pPr>
        <w:spacing w:line="288" w:lineRule="auto"/>
        <w:jc w:val="center"/>
      </w:pPr>
      <w:r w:rsidRPr="00C93E94">
        <w:rPr>
          <w:noProof/>
          <w:lang w:eastAsia="pl-PL"/>
        </w:rPr>
        <w:drawing>
          <wp:inline distT="0" distB="0" distL="0" distR="0" wp14:anchorId="7B894A96" wp14:editId="5CFF5FC4">
            <wp:extent cx="3077155" cy="3007856"/>
            <wp:effectExtent l="0" t="0" r="9525" b="254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Diagram stanów dokumentu realizacji recepty.bmp"/>
                    <pic:cNvPicPr/>
                  </pic:nvPicPr>
                  <pic:blipFill>
                    <a:blip r:embed="rId20">
                      <a:extLst>
                        <a:ext uri="{28A0092B-C50C-407E-A947-70E740481C1C}">
                          <a14:useLocalDpi xmlns:a14="http://schemas.microsoft.com/office/drawing/2010/main" val="0"/>
                        </a:ext>
                      </a:extLst>
                    </a:blip>
                    <a:stretch>
                      <a:fillRect/>
                    </a:stretch>
                  </pic:blipFill>
                  <pic:spPr>
                    <a:xfrm>
                      <a:off x="0" y="0"/>
                      <a:ext cx="3152071" cy="3081085"/>
                    </a:xfrm>
                    <a:prstGeom prst="rect">
                      <a:avLst/>
                    </a:prstGeom>
                  </pic:spPr>
                </pic:pic>
              </a:graphicData>
            </a:graphic>
          </wp:inline>
        </w:drawing>
      </w:r>
    </w:p>
    <w:p w14:paraId="076E861A" w14:textId="77777777" w:rsidR="00E46697" w:rsidRPr="00C93E94" w:rsidRDefault="00E46697" w:rsidP="00911709">
      <w:pPr>
        <w:pStyle w:val="Nagwek1"/>
        <w:numPr>
          <w:ilvl w:val="0"/>
          <w:numId w:val="6"/>
        </w:numPr>
        <w:spacing w:line="288" w:lineRule="auto"/>
      </w:pPr>
      <w:bookmarkStart w:id="405" w:name="_Toc501107067"/>
      <w:bookmarkStart w:id="406" w:name="_Toc1402509"/>
      <w:bookmarkStart w:id="407" w:name="_Toc24094402"/>
      <w:r w:rsidRPr="00C93E94">
        <w:lastRenderedPageBreak/>
        <w:t>Adresy usług</w:t>
      </w:r>
      <w:bookmarkEnd w:id="373"/>
      <w:bookmarkEnd w:id="374"/>
      <w:bookmarkEnd w:id="405"/>
      <w:bookmarkEnd w:id="406"/>
      <w:bookmarkEnd w:id="407"/>
    </w:p>
    <w:p w14:paraId="361B5888" w14:textId="77777777" w:rsidR="00E46697" w:rsidRPr="00C93E94" w:rsidRDefault="00E46697" w:rsidP="00911709">
      <w:pPr>
        <w:spacing w:line="288" w:lineRule="auto"/>
      </w:pPr>
      <w:r w:rsidRPr="00C93E94">
        <w:t>Adres usług środowiska integracyjnego systemu P1 zostanie udostępniony Wnioskodawcy na etapie obsługi wniosku o nadanie uprawnień do środowiska integracyjnego systemu P1.</w:t>
      </w:r>
    </w:p>
    <w:p w14:paraId="52201F04" w14:textId="77777777" w:rsidR="00E46697" w:rsidRPr="00C93E94" w:rsidRDefault="00E46697" w:rsidP="00911709">
      <w:pPr>
        <w:pStyle w:val="Nagwek1"/>
        <w:numPr>
          <w:ilvl w:val="0"/>
          <w:numId w:val="6"/>
        </w:numPr>
        <w:spacing w:line="288" w:lineRule="auto"/>
      </w:pPr>
      <w:bookmarkStart w:id="408" w:name="_Toc484171487"/>
      <w:bookmarkStart w:id="409" w:name="_Toc484171630"/>
      <w:bookmarkStart w:id="410" w:name="_Toc484172085"/>
      <w:bookmarkStart w:id="411" w:name="_Toc484171488"/>
      <w:bookmarkStart w:id="412" w:name="_Toc484171631"/>
      <w:bookmarkStart w:id="413" w:name="_Toc484172086"/>
      <w:bookmarkStart w:id="414" w:name="_Toc484083271"/>
      <w:bookmarkStart w:id="415" w:name="_Toc484089060"/>
      <w:bookmarkStart w:id="416" w:name="_Toc487462013"/>
      <w:bookmarkStart w:id="417" w:name="_Toc501107068"/>
      <w:bookmarkStart w:id="418" w:name="_Toc1402510"/>
      <w:bookmarkStart w:id="419" w:name="_Toc24094403"/>
      <w:bookmarkEnd w:id="408"/>
      <w:bookmarkEnd w:id="409"/>
      <w:bookmarkEnd w:id="410"/>
      <w:bookmarkEnd w:id="411"/>
      <w:bookmarkEnd w:id="412"/>
      <w:bookmarkEnd w:id="413"/>
      <w:bookmarkEnd w:id="414"/>
      <w:bookmarkEnd w:id="415"/>
      <w:r w:rsidRPr="00C93E94">
        <w:lastRenderedPageBreak/>
        <w:t>Opis WSDL</w:t>
      </w:r>
      <w:bookmarkEnd w:id="416"/>
      <w:bookmarkEnd w:id="417"/>
      <w:bookmarkEnd w:id="418"/>
      <w:bookmarkEnd w:id="419"/>
    </w:p>
    <w:p w14:paraId="3552AC7A" w14:textId="77777777" w:rsidR="00E46697" w:rsidRPr="00C93E94" w:rsidRDefault="70413CB7" w:rsidP="00952376">
      <w:pPr>
        <w:pStyle w:val="Nagwek2"/>
      </w:pPr>
      <w:bookmarkStart w:id="420" w:name="_Toc487462014"/>
      <w:bookmarkStart w:id="421" w:name="_Toc501107069"/>
      <w:bookmarkStart w:id="422" w:name="_Toc1402511"/>
      <w:bookmarkStart w:id="423" w:name="_Toc24094404"/>
      <w:r>
        <w:t>Zasady wersjonowania</w:t>
      </w:r>
      <w:bookmarkEnd w:id="420"/>
      <w:bookmarkEnd w:id="421"/>
      <w:bookmarkEnd w:id="422"/>
      <w:bookmarkEnd w:id="423"/>
    </w:p>
    <w:p w14:paraId="3FAF9DDC" w14:textId="77777777" w:rsidR="00E46697" w:rsidRPr="00C93E94" w:rsidRDefault="00E46697" w:rsidP="00911709">
      <w:pPr>
        <w:spacing w:line="288" w:lineRule="auto"/>
      </w:pPr>
      <w:r w:rsidRPr="00C93E94">
        <w:t>Wersja WSDL i XSD jest określona w przestrzeni nazw (</w:t>
      </w:r>
      <w:r w:rsidRPr="00C93E94">
        <w:rPr>
          <w:i/>
        </w:rPr>
        <w:t>namespace</w:t>
      </w:r>
      <w:r w:rsidRPr="00C93E94">
        <w:t xml:space="preserve">). Numer wersji zawiera datę utworzenia wersji, np. v20170602.  Każdy plik WSDL i XSD jest wersjonowany. Informacja o wprowadzonych zmianach jest zapisana jako komentarz na początku pliku. </w:t>
      </w:r>
    </w:p>
    <w:p w14:paraId="4F47DD15" w14:textId="77777777" w:rsidR="00E46697" w:rsidRPr="00C93E94" w:rsidRDefault="70413CB7" w:rsidP="00952376">
      <w:pPr>
        <w:pStyle w:val="Nagwek2"/>
      </w:pPr>
      <w:bookmarkStart w:id="424" w:name="_Toc487462015"/>
      <w:bookmarkStart w:id="425" w:name="_Toc501107070"/>
      <w:bookmarkStart w:id="426" w:name="_Toc1402512"/>
      <w:bookmarkStart w:id="427" w:name="_Toc24094405"/>
      <w:r>
        <w:t>Udostępnione pliki WSDL</w:t>
      </w:r>
      <w:bookmarkEnd w:id="424"/>
      <w:bookmarkEnd w:id="425"/>
      <w:bookmarkEnd w:id="426"/>
      <w:bookmarkEnd w:id="427"/>
    </w:p>
    <w:p w14:paraId="12F95881" w14:textId="77777777" w:rsidR="00E46697" w:rsidRPr="00C93E94" w:rsidRDefault="00E46697" w:rsidP="00911709">
      <w:pPr>
        <w:spacing w:line="288" w:lineRule="auto"/>
      </w:pPr>
      <w:r w:rsidRPr="00C93E94">
        <w:t xml:space="preserve">Specyfikacja usług systemu P1 w zakresie e-Recepty stanowi załącznik do dokumentacji integracyjnej. Specyfikacja składa się z zestawu plików. Opis zawartości tych plików opisuje </w:t>
      </w:r>
      <w:r w:rsidRPr="00C93E94">
        <w:fldChar w:fldCharType="begin"/>
      </w:r>
      <w:r w:rsidRPr="00C93E94">
        <w:instrText xml:space="preserve"> REF _Ref482002000 \h </w:instrText>
      </w:r>
      <w:r w:rsidR="00C93E94">
        <w:instrText xml:space="preserve"> \* MERGEFORMAT </w:instrText>
      </w:r>
      <w:r w:rsidRPr="00C93E94">
        <w:fldChar w:fldCharType="separate"/>
      </w:r>
      <w:r w:rsidR="00801923" w:rsidRPr="00C93E94">
        <w:t xml:space="preserve">Tabela </w:t>
      </w:r>
      <w:r w:rsidR="00801923">
        <w:rPr>
          <w:noProof/>
        </w:rPr>
        <w:t>4</w:t>
      </w:r>
      <w:r w:rsidRPr="00C93E94">
        <w:fldChar w:fldCharType="end"/>
      </w:r>
      <w:r w:rsidRPr="00C93E94">
        <w:t>.</w:t>
      </w:r>
    </w:p>
    <w:p w14:paraId="02C51998" w14:textId="77777777" w:rsidR="00E46697" w:rsidRPr="00C93E94" w:rsidRDefault="00E46697" w:rsidP="00911709">
      <w:pPr>
        <w:pStyle w:val="Legenda"/>
        <w:spacing w:line="288" w:lineRule="auto"/>
      </w:pPr>
      <w:bookmarkStart w:id="428" w:name="_Ref482002000"/>
      <w:bookmarkStart w:id="429" w:name="_Toc484089075"/>
      <w:bookmarkStart w:id="430" w:name="_Toc6303413"/>
      <w:r w:rsidRPr="00C93E94">
        <w:t xml:space="preserve">Tabela </w:t>
      </w:r>
      <w:r w:rsidR="0037136F">
        <w:rPr>
          <w:noProof/>
        </w:rPr>
        <w:fldChar w:fldCharType="begin"/>
      </w:r>
      <w:r w:rsidR="0037136F">
        <w:rPr>
          <w:noProof/>
        </w:rPr>
        <w:instrText xml:space="preserve"> SEQ Tabela \* ARABIC </w:instrText>
      </w:r>
      <w:r w:rsidR="0037136F">
        <w:rPr>
          <w:noProof/>
        </w:rPr>
        <w:fldChar w:fldCharType="separate"/>
      </w:r>
      <w:r w:rsidR="00801923">
        <w:rPr>
          <w:noProof/>
        </w:rPr>
        <w:t>4</w:t>
      </w:r>
      <w:r w:rsidR="0037136F">
        <w:rPr>
          <w:noProof/>
        </w:rPr>
        <w:fldChar w:fldCharType="end"/>
      </w:r>
      <w:bookmarkEnd w:id="428"/>
      <w:r w:rsidRPr="00C93E94">
        <w:rPr>
          <w:noProof/>
        </w:rPr>
        <w:t>. Opis zawartości plików WSDL i XSD</w:t>
      </w:r>
      <w:bookmarkEnd w:id="429"/>
      <w:bookmarkEnd w:id="430"/>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ayout w:type="fixed"/>
        <w:tblLook w:val="04A0" w:firstRow="1" w:lastRow="0" w:firstColumn="1" w:lastColumn="0" w:noHBand="0" w:noVBand="1"/>
      </w:tblPr>
      <w:tblGrid>
        <w:gridCol w:w="2137"/>
        <w:gridCol w:w="6804"/>
      </w:tblGrid>
      <w:tr w:rsidR="00E46697" w:rsidRPr="00C93E94" w14:paraId="7F74E0A2" w14:textId="77777777" w:rsidTr="00C93E94">
        <w:trPr>
          <w:cantSplit/>
          <w:tblHeader/>
        </w:trPr>
        <w:tc>
          <w:tcPr>
            <w:tcW w:w="2137" w:type="dxa"/>
            <w:shd w:val="clear" w:color="auto" w:fill="17365D"/>
          </w:tcPr>
          <w:p w14:paraId="5E738FB1" w14:textId="77777777" w:rsidR="00E46697" w:rsidRPr="00C93E94" w:rsidRDefault="00E46697" w:rsidP="00845F69">
            <w:pPr>
              <w:pStyle w:val="Tabelanagwekdolewej"/>
            </w:pPr>
            <w:r w:rsidRPr="00C93E94">
              <w:t>Nazwa pliku</w:t>
            </w:r>
          </w:p>
        </w:tc>
        <w:tc>
          <w:tcPr>
            <w:tcW w:w="6804" w:type="dxa"/>
            <w:shd w:val="clear" w:color="auto" w:fill="17365D"/>
          </w:tcPr>
          <w:p w14:paraId="125C7157" w14:textId="77777777" w:rsidR="00E46697" w:rsidRPr="00C93E94" w:rsidRDefault="00E46697" w:rsidP="00845F69">
            <w:pPr>
              <w:pStyle w:val="Tabelanagwekdolewej"/>
            </w:pPr>
            <w:r w:rsidRPr="00C93E94">
              <w:t>Zawartość pliku</w:t>
            </w:r>
          </w:p>
        </w:tc>
      </w:tr>
      <w:tr w:rsidR="00E46697" w:rsidRPr="00C93E94" w14:paraId="7D61C2E9" w14:textId="77777777" w:rsidTr="00C93E94">
        <w:trPr>
          <w:cantSplit/>
        </w:trPr>
        <w:tc>
          <w:tcPr>
            <w:tcW w:w="2137" w:type="dxa"/>
          </w:tcPr>
          <w:p w14:paraId="41DA9260" w14:textId="77777777" w:rsidR="00E46697" w:rsidRPr="00C93E94" w:rsidRDefault="00E46697" w:rsidP="00365F72">
            <w:pPr>
              <w:pStyle w:val="tabelanormalny"/>
              <w:spacing w:line="288" w:lineRule="auto"/>
            </w:pPr>
            <w:r w:rsidRPr="00C93E94">
              <w:t>ObslugaRecepty.wsdl</w:t>
            </w:r>
          </w:p>
        </w:tc>
        <w:tc>
          <w:tcPr>
            <w:tcW w:w="6804" w:type="dxa"/>
          </w:tcPr>
          <w:p w14:paraId="792E3986" w14:textId="77777777" w:rsidR="00E46697" w:rsidRPr="00C93E94" w:rsidRDefault="00E46697" w:rsidP="00365F72">
            <w:pPr>
              <w:pStyle w:val="tabelanormalny"/>
              <w:spacing w:line="288" w:lineRule="auto"/>
            </w:pPr>
            <w:r w:rsidRPr="00C93E94">
              <w:t>Definicja usług i operacji dotyczących e-Recepty, główne elementy komunikatów wymienianych za pomocą usług sieciowych</w:t>
            </w:r>
          </w:p>
        </w:tc>
      </w:tr>
      <w:tr w:rsidR="00E46697" w:rsidRPr="00C93E94" w14:paraId="55EB4DCF" w14:textId="77777777" w:rsidTr="00C93E94">
        <w:trPr>
          <w:cantSplit/>
        </w:trPr>
        <w:tc>
          <w:tcPr>
            <w:tcW w:w="2137" w:type="dxa"/>
          </w:tcPr>
          <w:p w14:paraId="2A7F60F4" w14:textId="77777777" w:rsidR="00E46697" w:rsidRPr="00C93E94" w:rsidRDefault="00E46697" w:rsidP="00365F72">
            <w:pPr>
              <w:pStyle w:val="tabelanormalny"/>
              <w:spacing w:line="288" w:lineRule="auto"/>
            </w:pPr>
            <w:r w:rsidRPr="00C93E94">
              <w:t>wspolne.xsd</w:t>
            </w:r>
          </w:p>
        </w:tc>
        <w:tc>
          <w:tcPr>
            <w:tcW w:w="6804" w:type="dxa"/>
          </w:tcPr>
          <w:p w14:paraId="73B7314D" w14:textId="77777777" w:rsidR="00E46697" w:rsidRPr="00C93E94" w:rsidRDefault="00E46697" w:rsidP="00365F72">
            <w:pPr>
              <w:pStyle w:val="tabelanormalny"/>
              <w:spacing w:line="288" w:lineRule="auto"/>
            </w:pPr>
            <w:r w:rsidRPr="00C93E94">
              <w:t>Podstawowe typy danych</w:t>
            </w:r>
          </w:p>
        </w:tc>
      </w:tr>
      <w:tr w:rsidR="00E46697" w:rsidRPr="00C93E94" w14:paraId="1641C1EB" w14:textId="77777777" w:rsidTr="00C93E94">
        <w:trPr>
          <w:cantSplit/>
        </w:trPr>
        <w:tc>
          <w:tcPr>
            <w:tcW w:w="2137" w:type="dxa"/>
          </w:tcPr>
          <w:p w14:paraId="3F14DB56" w14:textId="77777777" w:rsidR="00E46697" w:rsidRPr="00C93E94" w:rsidRDefault="00E46697" w:rsidP="00365F72">
            <w:pPr>
              <w:pStyle w:val="tabelanormalny"/>
              <w:spacing w:line="288" w:lineRule="auto"/>
            </w:pPr>
            <w:r w:rsidRPr="00C93E94">
              <w:t>wyjatki.xsd</w:t>
            </w:r>
          </w:p>
        </w:tc>
        <w:tc>
          <w:tcPr>
            <w:tcW w:w="6804" w:type="dxa"/>
          </w:tcPr>
          <w:p w14:paraId="1E2F439E" w14:textId="77777777" w:rsidR="00E46697" w:rsidRPr="00C93E94" w:rsidRDefault="00E46697" w:rsidP="00365F72">
            <w:pPr>
              <w:pStyle w:val="tabelanormalny"/>
              <w:spacing w:line="288" w:lineRule="auto"/>
            </w:pPr>
            <w:r w:rsidRPr="00C93E94">
              <w:t>Typy danych dotyczące błędów zwracanych przez system P1</w:t>
            </w:r>
          </w:p>
        </w:tc>
      </w:tr>
      <w:tr w:rsidR="00E46697" w:rsidRPr="00C93E94" w14:paraId="64AECE38" w14:textId="77777777" w:rsidTr="00C93E94">
        <w:trPr>
          <w:cantSplit/>
        </w:trPr>
        <w:tc>
          <w:tcPr>
            <w:tcW w:w="2137" w:type="dxa"/>
          </w:tcPr>
          <w:p w14:paraId="73B90CB7" w14:textId="77777777" w:rsidR="00E46697" w:rsidRPr="00C93E94" w:rsidRDefault="00E46697" w:rsidP="00365F72">
            <w:pPr>
              <w:pStyle w:val="tabelanormalny"/>
              <w:spacing w:line="288" w:lineRule="auto"/>
            </w:pPr>
            <w:r w:rsidRPr="00C93E94">
              <w:t>recepta.xsd</w:t>
            </w:r>
          </w:p>
        </w:tc>
        <w:tc>
          <w:tcPr>
            <w:tcW w:w="6804" w:type="dxa"/>
          </w:tcPr>
          <w:p w14:paraId="1D29B91A" w14:textId="77777777" w:rsidR="00E46697" w:rsidRPr="00C93E94" w:rsidRDefault="00E46697" w:rsidP="00365F72">
            <w:pPr>
              <w:pStyle w:val="tabelanormalny"/>
              <w:spacing w:line="288" w:lineRule="auto"/>
            </w:pPr>
            <w:r w:rsidRPr="00C93E94">
              <w:t>Typy danych dotyczące operacji zapisu e-Recepty</w:t>
            </w:r>
          </w:p>
        </w:tc>
      </w:tr>
      <w:tr w:rsidR="00E46697" w:rsidRPr="00C93E94" w14:paraId="352CE206" w14:textId="77777777" w:rsidTr="00C93E94">
        <w:trPr>
          <w:cantSplit/>
        </w:trPr>
        <w:tc>
          <w:tcPr>
            <w:tcW w:w="2137" w:type="dxa"/>
          </w:tcPr>
          <w:p w14:paraId="212A27E4" w14:textId="77777777" w:rsidR="00E46697" w:rsidRPr="00C93E94" w:rsidRDefault="00E46697" w:rsidP="00365F72">
            <w:pPr>
              <w:pStyle w:val="tabelanormalny"/>
              <w:spacing w:line="288" w:lineRule="auto"/>
            </w:pPr>
            <w:r w:rsidRPr="00C93E94">
              <w:t>kontekst.xsd</w:t>
            </w:r>
          </w:p>
        </w:tc>
        <w:tc>
          <w:tcPr>
            <w:tcW w:w="6804" w:type="dxa"/>
          </w:tcPr>
          <w:p w14:paraId="69491EBB" w14:textId="77777777" w:rsidR="00E46697" w:rsidRPr="00C93E94" w:rsidRDefault="00E46697" w:rsidP="00365F72">
            <w:pPr>
              <w:pStyle w:val="tabelanormalny"/>
              <w:spacing w:line="288" w:lineRule="auto"/>
            </w:pPr>
            <w:r w:rsidRPr="00C93E94">
              <w:t>Typy danych dotyczące kontekstu wywołania</w:t>
            </w:r>
          </w:p>
        </w:tc>
      </w:tr>
    </w:tbl>
    <w:p w14:paraId="15E7BDD9" w14:textId="77777777" w:rsidR="00E46697" w:rsidRPr="00C93E94" w:rsidRDefault="00E46697" w:rsidP="00911709">
      <w:pPr>
        <w:spacing w:line="288" w:lineRule="auto"/>
      </w:pPr>
    </w:p>
    <w:p w14:paraId="766AF41D" w14:textId="77777777" w:rsidR="00E46697" w:rsidRPr="00C93E94" w:rsidRDefault="00E46697" w:rsidP="00911709">
      <w:pPr>
        <w:spacing w:line="288" w:lineRule="auto"/>
      </w:pPr>
      <w:r w:rsidRPr="00C93E94">
        <w:t>Pliki WSDL i XSD są zawarte w załączniku nr 2.</w:t>
      </w:r>
    </w:p>
    <w:p w14:paraId="0023E4EA" w14:textId="77777777" w:rsidR="00E46697" w:rsidRPr="00C93E94" w:rsidRDefault="00E46697" w:rsidP="00911709">
      <w:pPr>
        <w:pStyle w:val="Nagwek1"/>
        <w:numPr>
          <w:ilvl w:val="0"/>
          <w:numId w:val="6"/>
        </w:numPr>
        <w:spacing w:line="288" w:lineRule="auto"/>
      </w:pPr>
      <w:bookmarkStart w:id="431" w:name="_Toc487462016"/>
      <w:bookmarkStart w:id="432" w:name="_Toc501107071"/>
      <w:bookmarkStart w:id="433" w:name="_Toc1402513"/>
      <w:bookmarkStart w:id="434" w:name="_Toc24094406"/>
      <w:r w:rsidRPr="00C93E94">
        <w:lastRenderedPageBreak/>
        <w:t>Dane testowe</w:t>
      </w:r>
      <w:bookmarkEnd w:id="431"/>
      <w:bookmarkEnd w:id="432"/>
      <w:bookmarkEnd w:id="433"/>
      <w:bookmarkEnd w:id="434"/>
    </w:p>
    <w:p w14:paraId="7C119987" w14:textId="77777777" w:rsidR="00E46697" w:rsidRPr="00C93E94" w:rsidRDefault="00E46697" w:rsidP="00911709">
      <w:pPr>
        <w:spacing w:line="288" w:lineRule="auto"/>
      </w:pPr>
      <w:r w:rsidRPr="00C93E94">
        <w:t>W środowisku integracyjnym dostępne są dane umożliwiające przeprowadzenie testów systemu P1</w:t>
      </w:r>
      <w:r w:rsidR="005F7CD7">
        <w:t xml:space="preserve"> </w:t>
      </w:r>
      <w:r w:rsidRPr="00C93E94">
        <w:t>w zakresie usług zapisu i odczytu recepty. Tam gdzie to będzie możliwe (dane publicznie dostępne) testy będą przeprowadzane na danych produkcyjnych np. Rejestr Leków.  Środowisko integracyjne jest zasilone danymi testowymi z zakresu:</w:t>
      </w:r>
    </w:p>
    <w:p w14:paraId="4A3BDCE9" w14:textId="77777777" w:rsidR="00E46697" w:rsidRPr="00C93E94" w:rsidRDefault="00E46697" w:rsidP="00911709">
      <w:pPr>
        <w:pStyle w:val="Akapitzlist"/>
        <w:numPr>
          <w:ilvl w:val="0"/>
          <w:numId w:val="31"/>
        </w:numPr>
        <w:spacing w:line="288" w:lineRule="auto"/>
        <w:rPr>
          <w:rFonts w:ascii="Arial" w:hAnsi="Arial" w:cs="Arial"/>
        </w:rPr>
      </w:pPr>
      <w:r w:rsidRPr="00C93E94">
        <w:rPr>
          <w:rFonts w:ascii="Arial" w:hAnsi="Arial" w:cs="Arial"/>
        </w:rPr>
        <w:t xml:space="preserve">rejestrów medycznych, </w:t>
      </w:r>
    </w:p>
    <w:p w14:paraId="7596AB16" w14:textId="77777777" w:rsidR="00E46697" w:rsidRPr="00C93E94" w:rsidRDefault="00E46697" w:rsidP="00911709">
      <w:pPr>
        <w:pStyle w:val="Akapitzlist"/>
        <w:numPr>
          <w:ilvl w:val="0"/>
          <w:numId w:val="31"/>
        </w:numPr>
        <w:spacing w:line="288" w:lineRule="auto"/>
        <w:rPr>
          <w:rFonts w:ascii="Arial" w:hAnsi="Arial" w:cs="Arial"/>
        </w:rPr>
      </w:pPr>
      <w:r w:rsidRPr="00C93E94">
        <w:rPr>
          <w:rFonts w:ascii="Arial" w:hAnsi="Arial" w:cs="Arial"/>
        </w:rPr>
        <w:t xml:space="preserve">testowych identyfikatorów Usługodawców, </w:t>
      </w:r>
    </w:p>
    <w:p w14:paraId="302E6008" w14:textId="77777777" w:rsidR="00E46697" w:rsidRPr="00C93E94" w:rsidRDefault="00E46697" w:rsidP="00911709">
      <w:pPr>
        <w:pStyle w:val="Akapitzlist"/>
        <w:numPr>
          <w:ilvl w:val="0"/>
          <w:numId w:val="31"/>
        </w:numPr>
        <w:spacing w:line="288" w:lineRule="auto"/>
        <w:rPr>
          <w:rFonts w:ascii="Arial" w:hAnsi="Arial" w:cs="Arial"/>
        </w:rPr>
      </w:pPr>
      <w:r w:rsidRPr="00C93E94">
        <w:rPr>
          <w:rFonts w:ascii="Arial" w:hAnsi="Arial" w:cs="Arial"/>
        </w:rPr>
        <w:t>testowych identyfikatorów PESEL.</w:t>
      </w:r>
    </w:p>
    <w:p w14:paraId="7E26E240" w14:textId="77777777" w:rsidR="00E46697" w:rsidRPr="00C93E94" w:rsidRDefault="00E46697" w:rsidP="00911709">
      <w:pPr>
        <w:spacing w:line="288" w:lineRule="auto"/>
      </w:pPr>
    </w:p>
    <w:p w14:paraId="34C2BF2A" w14:textId="77777777" w:rsidR="00E46697" w:rsidRPr="00C93E94" w:rsidRDefault="00E46697" w:rsidP="00911709">
      <w:pPr>
        <w:spacing w:line="288" w:lineRule="auto"/>
        <w:rPr>
          <w:i/>
        </w:rPr>
      </w:pPr>
      <w:r w:rsidRPr="00C93E94">
        <w:t xml:space="preserve">Przykładowe dane testowe są udostępnione Wnioskodawcy na etapie obsługi wniosku </w:t>
      </w:r>
      <w:r w:rsidRPr="00C93E94">
        <w:br/>
        <w:t xml:space="preserve">o nadanie uprawnień do środowiska integracyjnego systemu P1. </w:t>
      </w:r>
    </w:p>
    <w:p w14:paraId="2E2C894C" w14:textId="77777777" w:rsidR="00E46697" w:rsidRPr="00C93E94" w:rsidRDefault="00E46697" w:rsidP="00911709">
      <w:pPr>
        <w:pStyle w:val="Tekstkomentarza"/>
        <w:spacing w:line="288" w:lineRule="auto"/>
        <w:rPr>
          <w:u w:val="single"/>
        </w:rPr>
      </w:pPr>
      <w:r w:rsidRPr="00C93E94">
        <w:rPr>
          <w:b/>
        </w:rPr>
        <w:t>Uwaga:</w:t>
      </w:r>
      <w:r w:rsidRPr="00C93E94">
        <w:t xml:space="preserve"> </w:t>
      </w:r>
      <w:r w:rsidRPr="00C93E94">
        <w:rPr>
          <w:u w:val="single"/>
        </w:rPr>
        <w:t xml:space="preserve">Zastosowanie innych danych testowych niż przekazane przez CSIOZ spowoduje, że system P1 może zwrócić błąd wykonania operacji. Jednoczenie należy mieć na uwadze, iż środowisko integracyjne systemu P1 nie jest przeznaczone do przetwarzania danych osobowych, danych medycznych czy innych danych wrażliwych.  </w:t>
      </w:r>
    </w:p>
    <w:p w14:paraId="7D9BF6AE" w14:textId="77777777" w:rsidR="00E46697" w:rsidRPr="00C93E94" w:rsidRDefault="00E46697" w:rsidP="00911709">
      <w:pPr>
        <w:spacing w:line="288" w:lineRule="auto"/>
      </w:pPr>
    </w:p>
    <w:p w14:paraId="63537BC0" w14:textId="77777777" w:rsidR="00E46697" w:rsidRPr="00C93E94" w:rsidRDefault="00E46697" w:rsidP="00911709">
      <w:pPr>
        <w:spacing w:line="288" w:lineRule="auto"/>
      </w:pPr>
    </w:p>
    <w:p w14:paraId="14BF6F69" w14:textId="77777777" w:rsidR="00E46697" w:rsidRPr="00C93E94" w:rsidRDefault="00E46697" w:rsidP="00911709">
      <w:pPr>
        <w:pStyle w:val="Nagwek1"/>
        <w:numPr>
          <w:ilvl w:val="0"/>
          <w:numId w:val="6"/>
        </w:numPr>
        <w:spacing w:line="288" w:lineRule="auto"/>
      </w:pPr>
      <w:bookmarkStart w:id="435" w:name="_Toc487462017"/>
      <w:bookmarkStart w:id="436" w:name="_Toc501107072"/>
      <w:bookmarkStart w:id="437" w:name="_Toc1402514"/>
      <w:bookmarkStart w:id="438" w:name="_Toc24094407"/>
      <w:r w:rsidRPr="00C93E94">
        <w:lastRenderedPageBreak/>
        <w:t>Procedury</w:t>
      </w:r>
      <w:bookmarkEnd w:id="435"/>
      <w:bookmarkEnd w:id="436"/>
      <w:bookmarkEnd w:id="437"/>
      <w:bookmarkEnd w:id="438"/>
    </w:p>
    <w:p w14:paraId="0F21CFE3" w14:textId="77777777" w:rsidR="00E46697" w:rsidRPr="00C93E94" w:rsidRDefault="70413CB7" w:rsidP="00952376">
      <w:pPr>
        <w:pStyle w:val="Nagwek2"/>
      </w:pPr>
      <w:bookmarkStart w:id="439" w:name="_Ref484079659"/>
      <w:bookmarkStart w:id="440" w:name="_Toc487462018"/>
      <w:bookmarkStart w:id="441" w:name="_Toc501107073"/>
      <w:bookmarkStart w:id="442" w:name="_Toc1402515"/>
      <w:bookmarkStart w:id="443" w:name="_Toc24094408"/>
      <w:r>
        <w:t>Procedura nadania uprawnień Usługodawcy</w:t>
      </w:r>
      <w:bookmarkEnd w:id="439"/>
      <w:bookmarkEnd w:id="440"/>
      <w:bookmarkEnd w:id="441"/>
      <w:bookmarkEnd w:id="442"/>
      <w:bookmarkEnd w:id="443"/>
    </w:p>
    <w:p w14:paraId="1F30E88C" w14:textId="77777777" w:rsidR="00E46697" w:rsidRPr="00C93E94" w:rsidRDefault="00E46697" w:rsidP="00911709">
      <w:pPr>
        <w:spacing w:line="288" w:lineRule="auto"/>
        <w:rPr>
          <w:szCs w:val="22"/>
        </w:rPr>
      </w:pPr>
      <w:r w:rsidRPr="00C93E94">
        <w:rPr>
          <w:szCs w:val="22"/>
        </w:rPr>
        <w:t>Korzystanie ze środowiska integracyjnego wymaga posiadania uprawnień Usługodawcy w systemie P1. Ich uzyskanie jest realizowane zgodnie  z poniższą procedurą:</w:t>
      </w:r>
    </w:p>
    <w:p w14:paraId="3255F55D" w14:textId="77777777" w:rsidR="00E46697" w:rsidRPr="00C93E94" w:rsidRDefault="00E46697" w:rsidP="00911709">
      <w:pPr>
        <w:pStyle w:val="Akapitzlist"/>
        <w:numPr>
          <w:ilvl w:val="0"/>
          <w:numId w:val="21"/>
        </w:numPr>
        <w:spacing w:line="288" w:lineRule="auto"/>
        <w:rPr>
          <w:rFonts w:ascii="Arial" w:hAnsi="Arial" w:cs="Arial"/>
          <w:szCs w:val="22"/>
        </w:rPr>
      </w:pPr>
      <w:r w:rsidRPr="00C93E94">
        <w:rPr>
          <w:rFonts w:ascii="Arial" w:hAnsi="Arial" w:cs="Arial"/>
          <w:szCs w:val="22"/>
        </w:rPr>
        <w:t xml:space="preserve">Wypełnienie przed Wnioskodawcę wniosku o nadanie uprawnień zgodnie z udostępnionym przez CSIOZ szablonem. </w:t>
      </w:r>
    </w:p>
    <w:p w14:paraId="26B2B499" w14:textId="77777777" w:rsidR="00E46697" w:rsidRPr="00C93E94" w:rsidRDefault="00E46697" w:rsidP="00911709">
      <w:pPr>
        <w:pStyle w:val="Akapitzlist"/>
        <w:numPr>
          <w:ilvl w:val="0"/>
          <w:numId w:val="21"/>
        </w:numPr>
        <w:spacing w:line="288" w:lineRule="auto"/>
        <w:rPr>
          <w:rFonts w:ascii="Arial" w:hAnsi="Arial" w:cs="Arial"/>
          <w:b/>
          <w:sz w:val="12"/>
          <w:szCs w:val="12"/>
        </w:rPr>
      </w:pPr>
      <w:r w:rsidRPr="00C93E94">
        <w:rPr>
          <w:rFonts w:ascii="Arial" w:hAnsi="Arial" w:cs="Arial"/>
          <w:szCs w:val="22"/>
        </w:rPr>
        <w:t xml:space="preserve">Przekazanie skanu podpisanego wniosku lub podpisanego elektronicznie wniosku na adres </w:t>
      </w:r>
      <w:r w:rsidRPr="00C93E94">
        <w:rPr>
          <w:rFonts w:ascii="Arial" w:hAnsi="Arial" w:cs="Arial"/>
          <w:b/>
        </w:rPr>
        <w:t>integracja_P1@csioz.gov.pl</w:t>
      </w:r>
      <w:r w:rsidRPr="00C93E94">
        <w:rPr>
          <w:rFonts w:ascii="Arial" w:hAnsi="Arial" w:cs="Arial"/>
          <w:szCs w:val="22"/>
        </w:rPr>
        <w:t>.</w:t>
      </w:r>
    </w:p>
    <w:p w14:paraId="30C713D2" w14:textId="77777777" w:rsidR="00E46697" w:rsidRPr="00C93E94" w:rsidRDefault="00E46697" w:rsidP="00911709">
      <w:pPr>
        <w:pStyle w:val="Akapitzlist"/>
        <w:numPr>
          <w:ilvl w:val="0"/>
          <w:numId w:val="21"/>
        </w:numPr>
        <w:spacing w:line="288" w:lineRule="auto"/>
        <w:rPr>
          <w:rFonts w:ascii="Arial" w:hAnsi="Arial" w:cs="Arial"/>
          <w:szCs w:val="22"/>
        </w:rPr>
      </w:pPr>
      <w:r w:rsidRPr="00C93E94">
        <w:rPr>
          <w:rFonts w:ascii="Arial" w:hAnsi="Arial" w:cs="Arial"/>
          <w:szCs w:val="22"/>
        </w:rPr>
        <w:t>Weryfikacja wniosku przez CSIOZ</w:t>
      </w:r>
      <w:r w:rsidRPr="00C93E94">
        <w:rPr>
          <w:rStyle w:val="Odwoanieprzypisudolnego"/>
          <w:rFonts w:ascii="Arial" w:hAnsi="Arial" w:cs="Arial"/>
          <w:szCs w:val="22"/>
        </w:rPr>
        <w:footnoteReference w:id="15"/>
      </w:r>
      <w:r w:rsidRPr="00C93E94">
        <w:rPr>
          <w:rFonts w:ascii="Arial" w:hAnsi="Arial" w:cs="Arial"/>
          <w:szCs w:val="22"/>
        </w:rPr>
        <w:t>:</w:t>
      </w:r>
    </w:p>
    <w:p w14:paraId="605028A4" w14:textId="77777777" w:rsidR="00E46697" w:rsidRPr="00C93E94" w:rsidRDefault="00E46697" w:rsidP="00911709">
      <w:pPr>
        <w:pStyle w:val="Akapitzlist"/>
        <w:spacing w:line="288" w:lineRule="auto"/>
        <w:rPr>
          <w:rFonts w:ascii="Arial" w:hAnsi="Arial" w:cs="Arial"/>
          <w:szCs w:val="22"/>
        </w:rPr>
      </w:pPr>
      <w:r w:rsidRPr="00C93E94">
        <w:rPr>
          <w:rFonts w:ascii="Arial" w:hAnsi="Arial" w:cs="Arial"/>
          <w:szCs w:val="22"/>
        </w:rPr>
        <w:t xml:space="preserve">A.  </w:t>
      </w:r>
      <w:r w:rsidRPr="00C93E94">
        <w:rPr>
          <w:rFonts w:ascii="Arial" w:hAnsi="Arial" w:cs="Arial"/>
          <w:i/>
          <w:szCs w:val="22"/>
        </w:rPr>
        <w:t>Pozytywna</w:t>
      </w:r>
      <w:r w:rsidRPr="00C93E94">
        <w:rPr>
          <w:rFonts w:ascii="Arial" w:hAnsi="Arial" w:cs="Arial"/>
          <w:szCs w:val="22"/>
        </w:rPr>
        <w:t xml:space="preserve"> – przekazanie wniosku do realizacji;</w:t>
      </w:r>
    </w:p>
    <w:p w14:paraId="7E34151C" w14:textId="77777777" w:rsidR="00E46697" w:rsidRPr="00C93E94" w:rsidRDefault="00E46697" w:rsidP="00911709">
      <w:pPr>
        <w:pStyle w:val="Akapitzlist"/>
        <w:spacing w:line="288" w:lineRule="auto"/>
        <w:rPr>
          <w:rFonts w:ascii="Arial" w:hAnsi="Arial" w:cs="Arial"/>
          <w:szCs w:val="22"/>
        </w:rPr>
      </w:pPr>
      <w:r w:rsidRPr="00C93E94">
        <w:rPr>
          <w:rFonts w:ascii="Arial" w:hAnsi="Arial" w:cs="Arial"/>
          <w:szCs w:val="22"/>
        </w:rPr>
        <w:t xml:space="preserve">B. </w:t>
      </w:r>
      <w:r w:rsidRPr="00C93E94">
        <w:rPr>
          <w:rFonts w:ascii="Arial" w:hAnsi="Arial" w:cs="Arial"/>
          <w:i/>
          <w:szCs w:val="22"/>
        </w:rPr>
        <w:t>Negatywna</w:t>
      </w:r>
      <w:r w:rsidRPr="00C93E94">
        <w:rPr>
          <w:rFonts w:ascii="Arial" w:hAnsi="Arial" w:cs="Arial"/>
          <w:szCs w:val="22"/>
        </w:rPr>
        <w:t xml:space="preserve"> – poinformowanie Wnioskodawcy o konieczności poprawienia wniosku.</w:t>
      </w:r>
    </w:p>
    <w:p w14:paraId="2F1AC4D7" w14:textId="77777777" w:rsidR="00E46697" w:rsidRPr="00C93E94" w:rsidRDefault="00E46697" w:rsidP="00911709">
      <w:pPr>
        <w:pStyle w:val="Akapitzlist"/>
        <w:numPr>
          <w:ilvl w:val="0"/>
          <w:numId w:val="21"/>
        </w:numPr>
        <w:spacing w:line="288" w:lineRule="auto"/>
        <w:rPr>
          <w:rFonts w:ascii="Arial" w:hAnsi="Arial" w:cs="Arial"/>
          <w:szCs w:val="22"/>
        </w:rPr>
      </w:pPr>
      <w:r w:rsidRPr="00C93E94">
        <w:rPr>
          <w:rFonts w:ascii="Arial" w:hAnsi="Arial" w:cs="Arial"/>
          <w:szCs w:val="22"/>
        </w:rPr>
        <w:t>Przesłanie przez CSIOZ na email wskazany we wniosku danych uwierzytelniających oraz innych istotnych informacji związanych ze środowiskiem integracyjnym P1.</w:t>
      </w:r>
    </w:p>
    <w:p w14:paraId="30FE34B6" w14:textId="77777777" w:rsidR="00E46697" w:rsidRPr="00C93E94" w:rsidRDefault="00E46697" w:rsidP="00911709">
      <w:pPr>
        <w:pStyle w:val="Akapitzlist"/>
        <w:numPr>
          <w:ilvl w:val="0"/>
          <w:numId w:val="21"/>
        </w:numPr>
        <w:spacing w:line="288" w:lineRule="auto"/>
        <w:rPr>
          <w:rFonts w:ascii="Arial" w:hAnsi="Arial" w:cs="Arial"/>
          <w:szCs w:val="22"/>
        </w:rPr>
      </w:pPr>
      <w:r w:rsidRPr="00C93E94">
        <w:rPr>
          <w:rFonts w:ascii="Arial" w:hAnsi="Arial" w:cs="Arial"/>
          <w:szCs w:val="22"/>
        </w:rPr>
        <w:t>Przesłanie przez CSIOZ na numer komórkowy wskazany we wniosku SMS-a z hasłami do danych uwierzytelniających.</w:t>
      </w:r>
    </w:p>
    <w:p w14:paraId="23390455" w14:textId="77777777" w:rsidR="00E46697" w:rsidRPr="00C93E94" w:rsidRDefault="00E46697" w:rsidP="00911709">
      <w:pPr>
        <w:pStyle w:val="Akapitzlist"/>
        <w:numPr>
          <w:ilvl w:val="0"/>
          <w:numId w:val="21"/>
        </w:numPr>
        <w:spacing w:line="288" w:lineRule="auto"/>
        <w:rPr>
          <w:rFonts w:ascii="Arial" w:hAnsi="Arial" w:cs="Arial"/>
          <w:szCs w:val="22"/>
        </w:rPr>
      </w:pPr>
      <w:r w:rsidRPr="00C93E94">
        <w:rPr>
          <w:rFonts w:ascii="Arial" w:hAnsi="Arial" w:cs="Arial"/>
        </w:rPr>
        <w:t>Udostępnienie przez CSIOZ przykładowych komunikatów żądań i odpowiedzi wraz z zestawem danych testowych.</w:t>
      </w:r>
    </w:p>
    <w:p w14:paraId="5D67FF07" w14:textId="77777777" w:rsidR="00E46697" w:rsidRPr="00C93E94" w:rsidRDefault="00E46697" w:rsidP="00911709">
      <w:pPr>
        <w:pStyle w:val="Akapitzlist"/>
        <w:numPr>
          <w:ilvl w:val="0"/>
          <w:numId w:val="21"/>
        </w:numPr>
        <w:spacing w:line="288" w:lineRule="auto"/>
        <w:rPr>
          <w:rFonts w:ascii="Arial" w:hAnsi="Arial" w:cs="Arial"/>
          <w:szCs w:val="22"/>
        </w:rPr>
      </w:pPr>
      <w:r w:rsidRPr="00C93E94">
        <w:rPr>
          <w:rFonts w:ascii="Arial" w:hAnsi="Arial" w:cs="Arial"/>
          <w:szCs w:val="22"/>
        </w:rPr>
        <w:t>Skonfigurowanie przez Wnioskodawcę połączenia z systemem P1 w oparciu o otrzymane certyfikaty.</w:t>
      </w:r>
    </w:p>
    <w:p w14:paraId="79AF9AB0" w14:textId="77777777" w:rsidR="00E46697" w:rsidRPr="00C93E94" w:rsidRDefault="70413CB7" w:rsidP="00952376">
      <w:pPr>
        <w:pStyle w:val="Nagwek2"/>
      </w:pPr>
      <w:bookmarkStart w:id="444" w:name="_Toc487462019"/>
      <w:bookmarkStart w:id="445" w:name="_Toc501107074"/>
      <w:bookmarkStart w:id="446" w:name="_Toc1402516"/>
      <w:bookmarkStart w:id="447" w:name="_Toc24094409"/>
      <w:r>
        <w:t>Sposób zgłaszania błędów i zagadnień</w:t>
      </w:r>
      <w:bookmarkEnd w:id="444"/>
      <w:bookmarkEnd w:id="445"/>
      <w:bookmarkEnd w:id="446"/>
      <w:bookmarkEnd w:id="447"/>
    </w:p>
    <w:p w14:paraId="60CE4866" w14:textId="77777777" w:rsidR="00E46697" w:rsidRPr="00C93E94" w:rsidRDefault="00E46697" w:rsidP="00911709">
      <w:pPr>
        <w:spacing w:line="288" w:lineRule="auto"/>
        <w:rPr>
          <w:lang w:eastAsia="pl-PL"/>
        </w:rPr>
      </w:pPr>
      <w:r w:rsidRPr="00C93E94">
        <w:rPr>
          <w:lang w:eastAsia="pl-PL"/>
        </w:rPr>
        <w:t xml:space="preserve">W przypadku problemów z działaniem usług systemu P1 lub potrzebą uzyskania dodatkowych informacji niezbędnych do realizacji integracji, istnieje możliwość zgłoszenia błędu/zagadnienia do CSIOZ. W tym celu należy przesłać zgłoszenie drogą elektroniczną na adres: </w:t>
      </w:r>
      <w:r w:rsidRPr="00C93E94">
        <w:rPr>
          <w:b/>
          <w:lang w:eastAsia="pl-PL"/>
        </w:rPr>
        <w:t>integracja_P1@csioz.gov.pl</w:t>
      </w:r>
      <w:r w:rsidRPr="00C93E94">
        <w:rPr>
          <w:lang w:eastAsia="pl-PL"/>
        </w:rPr>
        <w:t>, przy czym zakres zgłoszenia powinien obejmować informacje umożliwiające jego sprawną obsługę, tj. co najmniej:</w:t>
      </w:r>
    </w:p>
    <w:p w14:paraId="64BC51A3" w14:textId="77777777" w:rsidR="00E46697" w:rsidRPr="00C93E94" w:rsidRDefault="00E46697" w:rsidP="00911709">
      <w:pPr>
        <w:spacing w:line="288" w:lineRule="auto"/>
        <w:rPr>
          <w:lang w:eastAsia="pl-PL"/>
        </w:rPr>
      </w:pPr>
      <w:r w:rsidRPr="00C93E94">
        <w:rPr>
          <w:b/>
          <w:lang w:eastAsia="pl-PL"/>
        </w:rPr>
        <w:lastRenderedPageBreak/>
        <w:t>W przypadku zgłoszenia błędu</w:t>
      </w:r>
      <w:r w:rsidRPr="00C93E94">
        <w:rPr>
          <w:lang w:eastAsia="pl-PL"/>
        </w:rPr>
        <w:t>:</w:t>
      </w:r>
    </w:p>
    <w:p w14:paraId="2794B93A" w14:textId="77777777" w:rsidR="00E46697" w:rsidRPr="00C93E94" w:rsidRDefault="00E46697" w:rsidP="00911709">
      <w:pPr>
        <w:pStyle w:val="Akapitzlist"/>
        <w:numPr>
          <w:ilvl w:val="0"/>
          <w:numId w:val="26"/>
        </w:numPr>
        <w:spacing w:line="288" w:lineRule="auto"/>
        <w:rPr>
          <w:rFonts w:ascii="Arial" w:hAnsi="Arial" w:cs="Arial"/>
          <w:szCs w:val="22"/>
        </w:rPr>
      </w:pPr>
      <w:r w:rsidRPr="00C93E94">
        <w:rPr>
          <w:rFonts w:ascii="Arial" w:hAnsi="Arial" w:cs="Arial"/>
          <w:szCs w:val="22"/>
        </w:rPr>
        <w:t>Dane kontaktowe (nazwa podmiotu wraz z otrzymanym z CSIOZ numerem Wnioskodawcy, imię i nazwisko zgłaszającego oraz adres e-mail, nr telefonu).</w:t>
      </w:r>
    </w:p>
    <w:p w14:paraId="0F92A5D6" w14:textId="77777777" w:rsidR="00E46697" w:rsidRPr="00C93E94" w:rsidRDefault="00E46697" w:rsidP="00911709">
      <w:pPr>
        <w:pStyle w:val="Akapitzlist"/>
        <w:numPr>
          <w:ilvl w:val="0"/>
          <w:numId w:val="26"/>
        </w:numPr>
        <w:spacing w:line="288" w:lineRule="auto"/>
        <w:rPr>
          <w:rFonts w:ascii="Arial" w:hAnsi="Arial" w:cs="Arial"/>
          <w:szCs w:val="22"/>
        </w:rPr>
      </w:pPr>
      <w:r w:rsidRPr="00C93E94">
        <w:rPr>
          <w:rFonts w:ascii="Arial" w:hAnsi="Arial" w:cs="Arial"/>
          <w:szCs w:val="22"/>
        </w:rPr>
        <w:t>Czas wystąpienia błędu: datę, godzinę.</w:t>
      </w:r>
    </w:p>
    <w:p w14:paraId="07F0CC53" w14:textId="77777777" w:rsidR="00E46697" w:rsidRPr="00C93E94" w:rsidRDefault="00E46697" w:rsidP="00911709">
      <w:pPr>
        <w:pStyle w:val="Akapitzlist"/>
        <w:numPr>
          <w:ilvl w:val="0"/>
          <w:numId w:val="26"/>
        </w:numPr>
        <w:spacing w:line="288" w:lineRule="auto"/>
        <w:rPr>
          <w:rFonts w:ascii="Arial" w:hAnsi="Arial" w:cs="Arial"/>
          <w:szCs w:val="22"/>
        </w:rPr>
      </w:pPr>
      <w:r w:rsidRPr="00C93E94">
        <w:rPr>
          <w:rFonts w:ascii="Arial" w:hAnsi="Arial" w:cs="Arial"/>
          <w:szCs w:val="22"/>
        </w:rPr>
        <w:t>Miejsce wystąpienia błędu (np. nazwa operacji).</w:t>
      </w:r>
    </w:p>
    <w:p w14:paraId="3BDB4DDD" w14:textId="77777777" w:rsidR="00E46697" w:rsidRPr="00C93E94" w:rsidRDefault="00E46697" w:rsidP="00911709">
      <w:pPr>
        <w:pStyle w:val="Akapitzlist"/>
        <w:numPr>
          <w:ilvl w:val="0"/>
          <w:numId w:val="26"/>
        </w:numPr>
        <w:spacing w:line="288" w:lineRule="auto"/>
        <w:rPr>
          <w:rFonts w:ascii="Arial" w:hAnsi="Arial" w:cs="Arial"/>
          <w:szCs w:val="22"/>
        </w:rPr>
      </w:pPr>
      <w:r w:rsidRPr="00C93E94">
        <w:rPr>
          <w:rFonts w:ascii="Arial" w:hAnsi="Arial" w:cs="Arial"/>
          <w:szCs w:val="22"/>
        </w:rPr>
        <w:t>Szczegółowy opis sytuacji, która wywołuje błąd.</w:t>
      </w:r>
    </w:p>
    <w:p w14:paraId="6746FC96" w14:textId="77777777" w:rsidR="00E46697" w:rsidRPr="00C93E94" w:rsidRDefault="00E46697" w:rsidP="00911709">
      <w:pPr>
        <w:pStyle w:val="Akapitzlist"/>
        <w:numPr>
          <w:ilvl w:val="0"/>
          <w:numId w:val="26"/>
        </w:numPr>
        <w:spacing w:line="288" w:lineRule="auto"/>
        <w:rPr>
          <w:rFonts w:ascii="Arial" w:hAnsi="Arial" w:cs="Arial"/>
          <w:szCs w:val="22"/>
        </w:rPr>
      </w:pPr>
      <w:r w:rsidRPr="00C93E94">
        <w:rPr>
          <w:rFonts w:ascii="Arial" w:hAnsi="Arial" w:cs="Arial"/>
          <w:szCs w:val="22"/>
        </w:rPr>
        <w:t>Załącznik z treścią żądania wysłanego do P1.</w:t>
      </w:r>
    </w:p>
    <w:p w14:paraId="2954F683" w14:textId="77777777" w:rsidR="00E46697" w:rsidRPr="00C93E94" w:rsidRDefault="00E46697" w:rsidP="00911709">
      <w:pPr>
        <w:pStyle w:val="Akapitzlist"/>
        <w:numPr>
          <w:ilvl w:val="0"/>
          <w:numId w:val="26"/>
        </w:numPr>
        <w:spacing w:line="288" w:lineRule="auto"/>
        <w:rPr>
          <w:rFonts w:ascii="Arial" w:hAnsi="Arial" w:cs="Arial"/>
          <w:szCs w:val="22"/>
        </w:rPr>
      </w:pPr>
      <w:r w:rsidRPr="00C93E94">
        <w:rPr>
          <w:rFonts w:ascii="Arial" w:hAnsi="Arial" w:cs="Arial"/>
          <w:szCs w:val="22"/>
        </w:rPr>
        <w:t>Załącznik z treścią odpowiedzi otrzymanej od P1.</w:t>
      </w:r>
    </w:p>
    <w:p w14:paraId="3B81C845" w14:textId="77777777" w:rsidR="00E46697" w:rsidRPr="00C93E94" w:rsidRDefault="00E46697" w:rsidP="00911709">
      <w:pPr>
        <w:pStyle w:val="Akapitzlist"/>
        <w:numPr>
          <w:ilvl w:val="0"/>
          <w:numId w:val="26"/>
        </w:numPr>
        <w:spacing w:line="288" w:lineRule="auto"/>
        <w:rPr>
          <w:rFonts w:ascii="Arial" w:hAnsi="Arial" w:cs="Arial"/>
          <w:szCs w:val="22"/>
        </w:rPr>
      </w:pPr>
      <w:r w:rsidRPr="00C93E94">
        <w:rPr>
          <w:rFonts w:ascii="Arial" w:hAnsi="Arial" w:cs="Arial"/>
          <w:szCs w:val="22"/>
        </w:rPr>
        <w:t>Pliki logów, inne załączniki (maksymalna wielkość załączników to 6MB).</w:t>
      </w:r>
    </w:p>
    <w:p w14:paraId="7CECE03F" w14:textId="77777777" w:rsidR="00E46697" w:rsidRPr="00C93E94" w:rsidRDefault="00E46697" w:rsidP="00911709">
      <w:pPr>
        <w:spacing w:line="288" w:lineRule="auto"/>
        <w:rPr>
          <w:b/>
          <w:lang w:eastAsia="pl-PL"/>
        </w:rPr>
      </w:pPr>
    </w:p>
    <w:p w14:paraId="2663C148" w14:textId="77777777" w:rsidR="00E46697" w:rsidRPr="00C93E94" w:rsidRDefault="00E46697" w:rsidP="00911709">
      <w:pPr>
        <w:spacing w:line="288" w:lineRule="auto"/>
        <w:rPr>
          <w:lang w:eastAsia="pl-PL"/>
        </w:rPr>
      </w:pPr>
      <w:r w:rsidRPr="00C93E94">
        <w:rPr>
          <w:b/>
          <w:lang w:eastAsia="pl-PL"/>
        </w:rPr>
        <w:t>W przypadku zgłoszenia zapytania</w:t>
      </w:r>
      <w:r w:rsidRPr="00C93E94">
        <w:rPr>
          <w:lang w:eastAsia="pl-PL"/>
        </w:rPr>
        <w:t>:</w:t>
      </w:r>
    </w:p>
    <w:p w14:paraId="5BFAAC50" w14:textId="77777777" w:rsidR="00E46697" w:rsidRPr="00C93E94" w:rsidRDefault="00E46697" w:rsidP="00911709">
      <w:pPr>
        <w:pStyle w:val="Akapitzlist"/>
        <w:numPr>
          <w:ilvl w:val="0"/>
          <w:numId w:val="27"/>
        </w:numPr>
        <w:spacing w:line="288" w:lineRule="auto"/>
        <w:rPr>
          <w:rFonts w:ascii="Arial" w:hAnsi="Arial" w:cs="Arial"/>
          <w:szCs w:val="22"/>
        </w:rPr>
      </w:pPr>
      <w:r w:rsidRPr="00C93E94">
        <w:rPr>
          <w:rFonts w:ascii="Arial" w:hAnsi="Arial" w:cs="Arial"/>
          <w:szCs w:val="22"/>
        </w:rPr>
        <w:t>Dane kontaktowe (nazwa podmiotu, imię i nazwisko zgłaszającego oraz, adres e-mail, nr telefonu).</w:t>
      </w:r>
    </w:p>
    <w:p w14:paraId="3AB16C01" w14:textId="77777777" w:rsidR="00E46697" w:rsidRPr="00C93E94" w:rsidRDefault="00E46697" w:rsidP="00911709">
      <w:pPr>
        <w:pStyle w:val="Akapitzlist"/>
        <w:numPr>
          <w:ilvl w:val="0"/>
          <w:numId w:val="27"/>
        </w:numPr>
        <w:spacing w:line="288" w:lineRule="auto"/>
        <w:rPr>
          <w:rFonts w:ascii="Arial" w:hAnsi="Arial" w:cs="Arial"/>
          <w:szCs w:val="22"/>
        </w:rPr>
      </w:pPr>
      <w:r w:rsidRPr="00C93E94">
        <w:rPr>
          <w:rFonts w:ascii="Arial" w:hAnsi="Arial" w:cs="Arial"/>
          <w:szCs w:val="22"/>
        </w:rPr>
        <w:t>Szczegółowy opis zagadnienia.</w:t>
      </w:r>
    </w:p>
    <w:p w14:paraId="43892E44" w14:textId="77777777" w:rsidR="00E46697" w:rsidRPr="00C93E94" w:rsidRDefault="00E46697" w:rsidP="00911709">
      <w:pPr>
        <w:pStyle w:val="Akapitzlist"/>
        <w:numPr>
          <w:ilvl w:val="0"/>
          <w:numId w:val="27"/>
        </w:numPr>
        <w:spacing w:line="288" w:lineRule="auto"/>
        <w:rPr>
          <w:rFonts w:ascii="Arial" w:hAnsi="Arial" w:cs="Arial"/>
          <w:szCs w:val="22"/>
        </w:rPr>
      </w:pPr>
      <w:r w:rsidRPr="00C93E94">
        <w:rPr>
          <w:rFonts w:ascii="Arial" w:hAnsi="Arial" w:cs="Arial"/>
          <w:szCs w:val="22"/>
        </w:rPr>
        <w:t>Opcjonalnie załączniki (maksymalna wielkość załączników to 6MB).</w:t>
      </w:r>
    </w:p>
    <w:p w14:paraId="00C0C09F" w14:textId="77777777" w:rsidR="00E46697" w:rsidRPr="00C93E94" w:rsidRDefault="00E46697" w:rsidP="00911709">
      <w:pPr>
        <w:spacing w:line="288" w:lineRule="auto"/>
        <w:rPr>
          <w:lang w:eastAsia="pl-PL"/>
        </w:rPr>
      </w:pPr>
    </w:p>
    <w:p w14:paraId="7DAA4609" w14:textId="77777777" w:rsidR="00E46697" w:rsidRPr="00C93E94" w:rsidRDefault="00E46697" w:rsidP="00911709">
      <w:pPr>
        <w:pStyle w:val="Nagwek1"/>
        <w:numPr>
          <w:ilvl w:val="0"/>
          <w:numId w:val="6"/>
        </w:numPr>
        <w:spacing w:line="288" w:lineRule="auto"/>
      </w:pPr>
      <w:bookmarkStart w:id="448" w:name="_Toc487462020"/>
      <w:bookmarkStart w:id="449" w:name="_Toc501107075"/>
      <w:bookmarkStart w:id="450" w:name="_Toc1402517"/>
      <w:bookmarkStart w:id="451" w:name="_Toc24094410"/>
      <w:r w:rsidRPr="00C93E94">
        <w:lastRenderedPageBreak/>
        <w:t>Stosowanie identyfikatorów ISO OID</w:t>
      </w:r>
      <w:bookmarkEnd w:id="448"/>
      <w:bookmarkEnd w:id="449"/>
      <w:bookmarkEnd w:id="450"/>
      <w:bookmarkEnd w:id="451"/>
    </w:p>
    <w:p w14:paraId="084DC2E8" w14:textId="77777777" w:rsidR="00E46697" w:rsidRPr="00C93E94" w:rsidRDefault="00E46697" w:rsidP="00911709">
      <w:pPr>
        <w:spacing w:line="288" w:lineRule="auto"/>
      </w:pPr>
      <w:r w:rsidRPr="00C93E94">
        <w:t>OID (ang. Object Identifier) to definiowany przez ISO (standard ISO 9834) sposób stosowania globalnie unikalnych identyfikatorów dowolnych obiektów. Globalna unikalność oznacza, że jeden konkretny identyfikator przypisany jest do jednego konkretnego obiektu w skali świata. Identyfikator taki w konwencji HL7 v3 składa się z dwóch nazwanych wartości, tzw. wartości root i wartości extension. Nazwy te, jako nazwy składowych identyfikatora typu OID, przyjęto w Projekcie P1 dla wszystkich tego typu identyfikatorów, a więc znacznie szerzej niż tylko w obszarze ustandaryzowanym tzw. Polską Implementacją Krajową HL7 CDA.</w:t>
      </w:r>
    </w:p>
    <w:p w14:paraId="2A3AF20F" w14:textId="77777777" w:rsidR="00E46697" w:rsidRPr="00C93E94" w:rsidRDefault="00E46697" w:rsidP="00911709">
      <w:pPr>
        <w:spacing w:line="288" w:lineRule="auto"/>
      </w:pPr>
      <w:r w:rsidRPr="00C93E94">
        <w:t xml:space="preserve">Sposób zapisu i szczegóły stosowania standardu ujęto w dokumencie </w:t>
      </w:r>
      <w:hyperlink r:id="rId21" w:history="1">
        <w:r w:rsidRPr="00C93E94">
          <w:rPr>
            <w:rStyle w:val="Hipercze"/>
            <w:rFonts w:ascii="Arial" w:hAnsi="Arial"/>
          </w:rPr>
          <w:t>Instrukcja stosowania Polskiej Implementacji Krajowej HL7 CDA</w:t>
        </w:r>
      </w:hyperlink>
      <w:r w:rsidRPr="00C93E94">
        <w:t xml:space="preserve">, a wykaz węzłów OID stosowanych do komunikacji z P1 ujęto w </w:t>
      </w:r>
      <w:hyperlink r:id="rId22" w:history="1">
        <w:r w:rsidRPr="00C93E94">
          <w:rPr>
            <w:rStyle w:val="Hipercze"/>
            <w:rFonts w:ascii="Arial" w:hAnsi="Arial"/>
          </w:rPr>
          <w:t>Rejestrze OID</w:t>
        </w:r>
      </w:hyperlink>
      <w:r w:rsidR="00A35958">
        <w:t xml:space="preserve"> (załącznik 6).</w:t>
      </w:r>
    </w:p>
    <w:p w14:paraId="3264F0A2" w14:textId="77777777" w:rsidR="00E46697" w:rsidRPr="00C93E94" w:rsidRDefault="00E46697" w:rsidP="00911709">
      <w:pPr>
        <w:spacing w:line="288" w:lineRule="auto"/>
      </w:pPr>
    </w:p>
    <w:p w14:paraId="65703FC1" w14:textId="77777777" w:rsidR="00E46697" w:rsidRPr="00C93E94" w:rsidRDefault="00E46697" w:rsidP="00911709">
      <w:pPr>
        <w:spacing w:line="288" w:lineRule="auto"/>
      </w:pPr>
    </w:p>
    <w:p w14:paraId="1E4AC534" w14:textId="77777777" w:rsidR="00E807D0" w:rsidRDefault="00E807D0" w:rsidP="00911709">
      <w:pPr>
        <w:spacing w:line="288" w:lineRule="auto"/>
      </w:pPr>
    </w:p>
    <w:p w14:paraId="357C198F" w14:textId="77777777" w:rsidR="00E807D0" w:rsidRPr="00E807D0" w:rsidRDefault="00E807D0" w:rsidP="00E807D0"/>
    <w:p w14:paraId="74ED493B" w14:textId="77777777" w:rsidR="00E807D0" w:rsidRDefault="00E807D0" w:rsidP="00E807D0"/>
    <w:p w14:paraId="4E1F44CF" w14:textId="77777777" w:rsidR="00E46697" w:rsidRPr="00E807D0" w:rsidRDefault="00E46697" w:rsidP="00E807D0">
      <w:pPr>
        <w:jc w:val="center"/>
      </w:pPr>
    </w:p>
    <w:p w14:paraId="209F9417" w14:textId="77777777" w:rsidR="00E46697" w:rsidRPr="00C93E94" w:rsidRDefault="00E46697" w:rsidP="00911709">
      <w:pPr>
        <w:pStyle w:val="Nagwek1"/>
        <w:numPr>
          <w:ilvl w:val="0"/>
          <w:numId w:val="6"/>
        </w:numPr>
        <w:spacing w:line="288" w:lineRule="auto"/>
      </w:pPr>
      <w:bookmarkStart w:id="452" w:name="_Toc487462021"/>
      <w:bookmarkStart w:id="453" w:name="_Toc501107076"/>
      <w:bookmarkStart w:id="454" w:name="_Toc1402518"/>
      <w:bookmarkStart w:id="455" w:name="_Toc24094411"/>
      <w:r w:rsidRPr="00C93E94">
        <w:lastRenderedPageBreak/>
        <w:t>Informacje uzupełniające</w:t>
      </w:r>
      <w:bookmarkEnd w:id="452"/>
      <w:bookmarkEnd w:id="453"/>
      <w:bookmarkEnd w:id="454"/>
      <w:bookmarkEnd w:id="455"/>
    </w:p>
    <w:p w14:paraId="2500F67F" w14:textId="77777777" w:rsidR="00E46697" w:rsidRPr="00C93E94" w:rsidRDefault="00E46697" w:rsidP="00911709">
      <w:pPr>
        <w:spacing w:line="288" w:lineRule="auto"/>
      </w:pPr>
      <w:bookmarkStart w:id="456" w:name="_Toc487462022"/>
      <w:bookmarkStart w:id="457" w:name="_Toc502752184"/>
      <w:bookmarkStart w:id="458" w:name="_Toc501107077"/>
    </w:p>
    <w:p w14:paraId="30FD2C32" w14:textId="77777777" w:rsidR="00E46697" w:rsidRPr="00C93E94" w:rsidRDefault="00E46697" w:rsidP="00911709">
      <w:pPr>
        <w:spacing w:line="288" w:lineRule="auto"/>
      </w:pPr>
      <w:r w:rsidRPr="00C93E94">
        <w:t>Załącznik nr 1 - Szablon wniosku o nadanie uprawnień</w:t>
      </w:r>
      <w:bookmarkEnd w:id="456"/>
      <w:bookmarkEnd w:id="457"/>
      <w:bookmarkEnd w:id="458"/>
    </w:p>
    <w:p w14:paraId="7B954DA2" w14:textId="77777777" w:rsidR="00E46697" w:rsidRPr="00C93E94" w:rsidRDefault="00E46697" w:rsidP="00911709">
      <w:pPr>
        <w:spacing w:line="288" w:lineRule="auto"/>
      </w:pPr>
      <w:bookmarkStart w:id="459" w:name="_Toc487462023"/>
      <w:bookmarkStart w:id="460" w:name="_Toc502752185"/>
      <w:bookmarkStart w:id="461" w:name="_Toc501107078"/>
      <w:r w:rsidRPr="00C93E94">
        <w:t>Załącznik nr 2 – Pliki WSDL i XSD</w:t>
      </w:r>
      <w:bookmarkEnd w:id="459"/>
      <w:bookmarkEnd w:id="460"/>
      <w:bookmarkEnd w:id="461"/>
    </w:p>
    <w:p w14:paraId="29D02708" w14:textId="77777777" w:rsidR="00E46697" w:rsidRPr="00C93E94" w:rsidRDefault="00E46697" w:rsidP="00911709">
      <w:pPr>
        <w:spacing w:line="288" w:lineRule="auto"/>
      </w:pPr>
      <w:bookmarkStart w:id="462" w:name="_Toc487462024"/>
      <w:bookmarkStart w:id="463" w:name="_Toc502752186"/>
      <w:bookmarkStart w:id="464" w:name="_Toc501107079"/>
      <w:r w:rsidRPr="00C93E94">
        <w:t>Załącznik nr 3 – Kody wyników operacji</w:t>
      </w:r>
      <w:bookmarkEnd w:id="462"/>
      <w:bookmarkEnd w:id="463"/>
      <w:bookmarkEnd w:id="464"/>
    </w:p>
    <w:p w14:paraId="31761607" w14:textId="77777777" w:rsidR="00E46697" w:rsidRPr="00C93E94" w:rsidRDefault="00E46697" w:rsidP="00911709">
      <w:pPr>
        <w:spacing w:line="288" w:lineRule="auto"/>
      </w:pPr>
      <w:bookmarkStart w:id="465" w:name="_Toc487462025"/>
      <w:bookmarkStart w:id="466" w:name="_Toc502752187"/>
      <w:bookmarkStart w:id="467" w:name="_Toc501107080"/>
      <w:r w:rsidRPr="00C93E94">
        <w:t>Załącznik nr 4 – HL7 CDA PL w zakresie dokumentu recepty</w:t>
      </w:r>
      <w:r w:rsidR="006703EA">
        <w:t>, realizacji i anulowania</w:t>
      </w:r>
      <w:r w:rsidRPr="00C93E94">
        <w:t xml:space="preserve"> v1.2.</w:t>
      </w:r>
      <w:bookmarkEnd w:id="465"/>
      <w:r w:rsidRPr="00C93E94">
        <w:t>2</w:t>
      </w:r>
      <w:bookmarkEnd w:id="466"/>
      <w:bookmarkEnd w:id="467"/>
    </w:p>
    <w:p w14:paraId="1A37E642" w14:textId="77777777" w:rsidR="00E46697" w:rsidRPr="00C93E94" w:rsidRDefault="00E46697" w:rsidP="00911709">
      <w:pPr>
        <w:spacing w:line="288" w:lineRule="auto"/>
      </w:pPr>
      <w:bookmarkStart w:id="468" w:name="_Toc502752188"/>
      <w:bookmarkStart w:id="469" w:name="_Toc501107081"/>
      <w:r w:rsidRPr="00C93E94">
        <w:t>Załącznik nr 5 – Lista reguł zwracanych przez System P1</w:t>
      </w:r>
      <w:bookmarkEnd w:id="468"/>
      <w:bookmarkEnd w:id="469"/>
    </w:p>
    <w:p w14:paraId="6D89320A" w14:textId="77777777" w:rsidR="00E46697" w:rsidRDefault="00E46697" w:rsidP="00911709">
      <w:pPr>
        <w:spacing w:line="288" w:lineRule="auto"/>
      </w:pPr>
      <w:bookmarkStart w:id="470" w:name="_Toc502752189"/>
      <w:bookmarkStart w:id="471" w:name="_Toc501107082"/>
      <w:r w:rsidRPr="00C93E94">
        <w:t xml:space="preserve">Załącznik nr 6 – </w:t>
      </w:r>
      <w:r w:rsidR="00395645">
        <w:t>Rejestr</w:t>
      </w:r>
      <w:r w:rsidRPr="00C93E94">
        <w:t xml:space="preserve"> OID</w:t>
      </w:r>
      <w:bookmarkEnd w:id="470"/>
      <w:bookmarkEnd w:id="471"/>
    </w:p>
    <w:p w14:paraId="43518F16" w14:textId="77777777" w:rsidR="00D4265A" w:rsidRDefault="009D3325" w:rsidP="00911709">
      <w:pPr>
        <w:spacing w:line="288" w:lineRule="auto"/>
      </w:pPr>
      <w:r>
        <w:t xml:space="preserve">Załącznik nr 7 – </w:t>
      </w:r>
      <w:r w:rsidR="00395645" w:rsidRPr="00395645">
        <w:t>Instrukcja dostosowania implementacji PIK 1.2.2 do PIK 1.3.1 w zakresie wys</w:t>
      </w:r>
      <w:r w:rsidR="009A0464">
        <w:t>tawiania i realizacji recept</w:t>
      </w:r>
    </w:p>
    <w:p w14:paraId="2AEB16BC" w14:textId="77777777" w:rsidR="00195873" w:rsidRDefault="00195873" w:rsidP="00911709">
      <w:pPr>
        <w:spacing w:line="288" w:lineRule="auto"/>
      </w:pPr>
      <w:r>
        <w:t>Zał</w:t>
      </w:r>
      <w:r w:rsidR="003216DF">
        <w:t>ą</w:t>
      </w:r>
      <w:r>
        <w:t>cznik nr 8 – PIK HL7 CDA  w wersji 1.3.1</w:t>
      </w:r>
    </w:p>
    <w:p w14:paraId="17D3F8AD" w14:textId="77777777" w:rsidR="00E46697" w:rsidRPr="00C93E94" w:rsidRDefault="00E46697" w:rsidP="00911709">
      <w:pPr>
        <w:spacing w:line="288" w:lineRule="auto"/>
      </w:pPr>
    </w:p>
    <w:p w14:paraId="39F7B82D" w14:textId="77777777" w:rsidR="00E46697" w:rsidRPr="00C93E94" w:rsidRDefault="00E46697" w:rsidP="00911709">
      <w:pPr>
        <w:spacing w:line="288" w:lineRule="auto"/>
      </w:pPr>
    </w:p>
    <w:p w14:paraId="6F615A15" w14:textId="77777777" w:rsidR="00E46697" w:rsidRPr="00C93E94" w:rsidRDefault="00E46697" w:rsidP="00911709">
      <w:pPr>
        <w:spacing w:line="288" w:lineRule="auto"/>
      </w:pPr>
    </w:p>
    <w:p w14:paraId="04C9B944" w14:textId="77777777" w:rsidR="00E46697" w:rsidRPr="00C93E94" w:rsidRDefault="00E46697" w:rsidP="00911709">
      <w:pPr>
        <w:spacing w:line="288" w:lineRule="auto"/>
      </w:pPr>
    </w:p>
    <w:p w14:paraId="49D50CE4" w14:textId="77777777" w:rsidR="00E46697" w:rsidRPr="00C93E94" w:rsidRDefault="00E46697" w:rsidP="00911709">
      <w:pPr>
        <w:pStyle w:val="Nagwek1"/>
        <w:numPr>
          <w:ilvl w:val="0"/>
          <w:numId w:val="6"/>
        </w:numPr>
        <w:spacing w:line="288" w:lineRule="auto"/>
      </w:pPr>
      <w:bookmarkStart w:id="472" w:name="_Toc487462027"/>
      <w:bookmarkStart w:id="473" w:name="_Toc501107083"/>
      <w:bookmarkStart w:id="474" w:name="_Toc1402519"/>
      <w:bookmarkStart w:id="475" w:name="_Toc24094412"/>
      <w:r w:rsidRPr="00C93E94">
        <w:lastRenderedPageBreak/>
        <w:t>Indeks tabel i rysunków</w:t>
      </w:r>
      <w:bookmarkEnd w:id="472"/>
      <w:bookmarkEnd w:id="473"/>
      <w:bookmarkEnd w:id="474"/>
      <w:bookmarkEnd w:id="475"/>
    </w:p>
    <w:p w14:paraId="0D5C6098" w14:textId="77777777" w:rsidR="00E46697" w:rsidRPr="00C93E94" w:rsidRDefault="00E46697" w:rsidP="00911709">
      <w:pPr>
        <w:pStyle w:val="Spistrecinagwek"/>
        <w:spacing w:line="288" w:lineRule="auto"/>
      </w:pPr>
      <w:r w:rsidRPr="00C93E94">
        <w:t xml:space="preserve">Spis tabel </w:t>
      </w:r>
    </w:p>
    <w:p w14:paraId="690C97B3" w14:textId="78E589DF" w:rsidR="00365F72" w:rsidRDefault="00E46697">
      <w:pPr>
        <w:pStyle w:val="Spisilustracji"/>
        <w:tabs>
          <w:tab w:val="right" w:leader="dot" w:pos="9062"/>
        </w:tabs>
        <w:rPr>
          <w:rFonts w:asciiTheme="minorHAnsi" w:eastAsiaTheme="minorEastAsia" w:hAnsiTheme="minorHAnsi" w:cstheme="minorBidi"/>
          <w:noProof/>
          <w:szCs w:val="22"/>
          <w:lang w:eastAsia="pl-PL"/>
        </w:rPr>
      </w:pPr>
      <w:r w:rsidRPr="00C93E94">
        <w:fldChar w:fldCharType="begin"/>
      </w:r>
      <w:r w:rsidRPr="00C93E94">
        <w:instrText xml:space="preserve"> TOC \h \z \c "Tabela" </w:instrText>
      </w:r>
      <w:r w:rsidRPr="00C93E94">
        <w:fldChar w:fldCharType="separate"/>
      </w:r>
      <w:hyperlink w:anchor="_Toc6303410" w:history="1">
        <w:r w:rsidR="00365F72" w:rsidRPr="00E24466">
          <w:rPr>
            <w:rStyle w:val="Hipercze"/>
            <w:noProof/>
          </w:rPr>
          <w:t>Tabela 1. Wykorzystywane skróty i terminy</w:t>
        </w:r>
        <w:r w:rsidR="00365F72">
          <w:rPr>
            <w:noProof/>
            <w:webHidden/>
          </w:rPr>
          <w:tab/>
        </w:r>
        <w:r w:rsidR="00365F72">
          <w:rPr>
            <w:noProof/>
            <w:webHidden/>
          </w:rPr>
          <w:fldChar w:fldCharType="begin"/>
        </w:r>
        <w:r w:rsidR="00365F72">
          <w:rPr>
            <w:noProof/>
            <w:webHidden/>
          </w:rPr>
          <w:instrText xml:space="preserve"> PAGEREF _Toc6303410 \h </w:instrText>
        </w:r>
        <w:r w:rsidR="00365F72">
          <w:rPr>
            <w:noProof/>
            <w:webHidden/>
          </w:rPr>
        </w:r>
        <w:r w:rsidR="00365F72">
          <w:rPr>
            <w:noProof/>
            <w:webHidden/>
          </w:rPr>
          <w:fldChar w:fldCharType="separate"/>
        </w:r>
        <w:r w:rsidR="00365F72">
          <w:rPr>
            <w:noProof/>
            <w:webHidden/>
          </w:rPr>
          <w:t>10</w:t>
        </w:r>
        <w:r w:rsidR="00365F72">
          <w:rPr>
            <w:noProof/>
            <w:webHidden/>
          </w:rPr>
          <w:fldChar w:fldCharType="end"/>
        </w:r>
      </w:hyperlink>
    </w:p>
    <w:p w14:paraId="23248BC4" w14:textId="4C166569" w:rsidR="00365F72" w:rsidRDefault="007E353D">
      <w:pPr>
        <w:pStyle w:val="Spisilustracji"/>
        <w:tabs>
          <w:tab w:val="right" w:leader="dot" w:pos="9062"/>
        </w:tabs>
        <w:rPr>
          <w:rFonts w:asciiTheme="minorHAnsi" w:eastAsiaTheme="minorEastAsia" w:hAnsiTheme="minorHAnsi" w:cstheme="minorBidi"/>
          <w:noProof/>
          <w:szCs w:val="22"/>
          <w:lang w:eastAsia="pl-PL"/>
        </w:rPr>
      </w:pPr>
      <w:hyperlink w:anchor="_Toc6303411" w:history="1">
        <w:r w:rsidR="00365F72" w:rsidRPr="00E24466">
          <w:rPr>
            <w:rStyle w:val="Hipercze"/>
            <w:noProof/>
          </w:rPr>
          <w:t>Tabela 2. Role podmiotu oraz role biznesowe</w:t>
        </w:r>
        <w:r w:rsidR="00365F72">
          <w:rPr>
            <w:noProof/>
            <w:webHidden/>
          </w:rPr>
          <w:tab/>
        </w:r>
        <w:r w:rsidR="00365F72">
          <w:rPr>
            <w:noProof/>
            <w:webHidden/>
          </w:rPr>
          <w:fldChar w:fldCharType="begin"/>
        </w:r>
        <w:r w:rsidR="00365F72">
          <w:rPr>
            <w:noProof/>
            <w:webHidden/>
          </w:rPr>
          <w:instrText xml:space="preserve"> PAGEREF _Toc6303411 \h </w:instrText>
        </w:r>
        <w:r w:rsidR="00365F72">
          <w:rPr>
            <w:noProof/>
            <w:webHidden/>
          </w:rPr>
        </w:r>
        <w:r w:rsidR="00365F72">
          <w:rPr>
            <w:noProof/>
            <w:webHidden/>
          </w:rPr>
          <w:fldChar w:fldCharType="separate"/>
        </w:r>
        <w:r w:rsidR="00365F72">
          <w:rPr>
            <w:noProof/>
            <w:webHidden/>
          </w:rPr>
          <w:t>23</w:t>
        </w:r>
        <w:r w:rsidR="00365F72">
          <w:rPr>
            <w:noProof/>
            <w:webHidden/>
          </w:rPr>
          <w:fldChar w:fldCharType="end"/>
        </w:r>
      </w:hyperlink>
    </w:p>
    <w:p w14:paraId="4C129A98" w14:textId="3C6B95BC" w:rsidR="00365F72" w:rsidRDefault="007E353D">
      <w:pPr>
        <w:pStyle w:val="Spisilustracji"/>
        <w:tabs>
          <w:tab w:val="right" w:leader="dot" w:pos="9062"/>
        </w:tabs>
        <w:rPr>
          <w:rFonts w:asciiTheme="minorHAnsi" w:eastAsiaTheme="minorEastAsia" w:hAnsiTheme="minorHAnsi" w:cstheme="minorBidi"/>
          <w:noProof/>
          <w:szCs w:val="22"/>
          <w:lang w:eastAsia="pl-PL"/>
        </w:rPr>
      </w:pPr>
      <w:hyperlink w:anchor="_Toc6303412" w:history="1">
        <w:r w:rsidR="00365F72" w:rsidRPr="00E24466">
          <w:rPr>
            <w:rStyle w:val="Hipercze"/>
            <w:noProof/>
          </w:rPr>
          <w:t>Tabela 3 Weryfikacja atrybutów dokumentów względem operacji</w:t>
        </w:r>
        <w:r w:rsidR="00365F72">
          <w:rPr>
            <w:noProof/>
            <w:webHidden/>
          </w:rPr>
          <w:tab/>
        </w:r>
        <w:r w:rsidR="00365F72">
          <w:rPr>
            <w:noProof/>
            <w:webHidden/>
          </w:rPr>
          <w:fldChar w:fldCharType="begin"/>
        </w:r>
        <w:r w:rsidR="00365F72">
          <w:rPr>
            <w:noProof/>
            <w:webHidden/>
          </w:rPr>
          <w:instrText xml:space="preserve"> PAGEREF _Toc6303412 \h </w:instrText>
        </w:r>
        <w:r w:rsidR="00365F72">
          <w:rPr>
            <w:noProof/>
            <w:webHidden/>
          </w:rPr>
        </w:r>
        <w:r w:rsidR="00365F72">
          <w:rPr>
            <w:noProof/>
            <w:webHidden/>
          </w:rPr>
          <w:fldChar w:fldCharType="separate"/>
        </w:r>
        <w:r w:rsidR="00365F72">
          <w:rPr>
            <w:noProof/>
            <w:webHidden/>
          </w:rPr>
          <w:t>44</w:t>
        </w:r>
        <w:r w:rsidR="00365F72">
          <w:rPr>
            <w:noProof/>
            <w:webHidden/>
          </w:rPr>
          <w:fldChar w:fldCharType="end"/>
        </w:r>
      </w:hyperlink>
    </w:p>
    <w:p w14:paraId="00C1A27F" w14:textId="17400ABE" w:rsidR="00365F72" w:rsidRDefault="007E353D">
      <w:pPr>
        <w:pStyle w:val="Spisilustracji"/>
        <w:tabs>
          <w:tab w:val="right" w:leader="dot" w:pos="9062"/>
        </w:tabs>
        <w:rPr>
          <w:rFonts w:asciiTheme="minorHAnsi" w:eastAsiaTheme="minorEastAsia" w:hAnsiTheme="minorHAnsi" w:cstheme="minorBidi"/>
          <w:noProof/>
          <w:szCs w:val="22"/>
          <w:lang w:eastAsia="pl-PL"/>
        </w:rPr>
      </w:pPr>
      <w:hyperlink w:anchor="_Toc6303413" w:history="1">
        <w:r w:rsidR="00365F72" w:rsidRPr="00E24466">
          <w:rPr>
            <w:rStyle w:val="Hipercze"/>
            <w:noProof/>
          </w:rPr>
          <w:t>Tabela 4. Opis zawartości plików WSDL i XSD</w:t>
        </w:r>
        <w:r w:rsidR="00365F72">
          <w:rPr>
            <w:noProof/>
            <w:webHidden/>
          </w:rPr>
          <w:tab/>
        </w:r>
        <w:r w:rsidR="00365F72">
          <w:rPr>
            <w:noProof/>
            <w:webHidden/>
          </w:rPr>
          <w:fldChar w:fldCharType="begin"/>
        </w:r>
        <w:r w:rsidR="00365F72">
          <w:rPr>
            <w:noProof/>
            <w:webHidden/>
          </w:rPr>
          <w:instrText xml:space="preserve"> PAGEREF _Toc6303413 \h </w:instrText>
        </w:r>
        <w:r w:rsidR="00365F72">
          <w:rPr>
            <w:noProof/>
            <w:webHidden/>
          </w:rPr>
        </w:r>
        <w:r w:rsidR="00365F72">
          <w:rPr>
            <w:noProof/>
            <w:webHidden/>
          </w:rPr>
          <w:fldChar w:fldCharType="separate"/>
        </w:r>
        <w:r w:rsidR="00365F72">
          <w:rPr>
            <w:noProof/>
            <w:webHidden/>
          </w:rPr>
          <w:t>53</w:t>
        </w:r>
        <w:r w:rsidR="00365F72">
          <w:rPr>
            <w:noProof/>
            <w:webHidden/>
          </w:rPr>
          <w:fldChar w:fldCharType="end"/>
        </w:r>
      </w:hyperlink>
    </w:p>
    <w:p w14:paraId="69B2C48E" w14:textId="761043F9" w:rsidR="00E46697" w:rsidRPr="00C93E94" w:rsidRDefault="00E46697" w:rsidP="00911709">
      <w:pPr>
        <w:pStyle w:val="Spistrecinagwek"/>
        <w:spacing w:line="288" w:lineRule="auto"/>
      </w:pPr>
      <w:r w:rsidRPr="00C93E94">
        <w:fldChar w:fldCharType="end"/>
      </w:r>
    </w:p>
    <w:p w14:paraId="0A2B6889" w14:textId="77777777" w:rsidR="00E46697" w:rsidRPr="00C93E94" w:rsidRDefault="00E46697" w:rsidP="00911709">
      <w:pPr>
        <w:pStyle w:val="Spistrecinagwek"/>
        <w:spacing w:line="288" w:lineRule="auto"/>
      </w:pPr>
      <w:r w:rsidRPr="00C93E94">
        <w:t>Spis rysunków</w:t>
      </w:r>
    </w:p>
    <w:p w14:paraId="546C6CAE" w14:textId="031E70FC" w:rsidR="00365F72" w:rsidRDefault="00E46697">
      <w:pPr>
        <w:pStyle w:val="Spisilustracji"/>
        <w:tabs>
          <w:tab w:val="right" w:leader="dot" w:pos="9062"/>
        </w:tabs>
        <w:rPr>
          <w:rFonts w:asciiTheme="minorHAnsi" w:eastAsiaTheme="minorEastAsia" w:hAnsiTheme="minorHAnsi" w:cstheme="minorBidi"/>
          <w:noProof/>
          <w:szCs w:val="22"/>
          <w:lang w:eastAsia="pl-PL"/>
        </w:rPr>
      </w:pPr>
      <w:r w:rsidRPr="00C93E94">
        <w:rPr>
          <w:b/>
        </w:rPr>
        <w:fldChar w:fldCharType="begin"/>
      </w:r>
      <w:r w:rsidRPr="00C93E94">
        <w:rPr>
          <w:b/>
        </w:rPr>
        <w:instrText xml:space="preserve"> TOC \h \z \c "Rysunek" </w:instrText>
      </w:r>
      <w:r w:rsidRPr="00C93E94">
        <w:rPr>
          <w:b/>
        </w:rPr>
        <w:fldChar w:fldCharType="separate"/>
      </w:r>
      <w:hyperlink w:anchor="_Toc6303416" w:history="1">
        <w:r w:rsidR="00365F72" w:rsidRPr="007D349C">
          <w:rPr>
            <w:rStyle w:val="Hipercze"/>
            <w:noProof/>
          </w:rPr>
          <w:t xml:space="preserve">Rysunek 1 Diagram stanów dla recepty elektronicznej </w:t>
        </w:r>
        <w:r w:rsidR="00365F72">
          <w:rPr>
            <w:noProof/>
            <w:webHidden/>
          </w:rPr>
          <w:tab/>
        </w:r>
        <w:r w:rsidR="00365F72">
          <w:rPr>
            <w:noProof/>
            <w:webHidden/>
          </w:rPr>
          <w:fldChar w:fldCharType="begin"/>
        </w:r>
        <w:r w:rsidR="00365F72">
          <w:rPr>
            <w:noProof/>
            <w:webHidden/>
          </w:rPr>
          <w:instrText xml:space="preserve"> PAGEREF _Toc6303416 \h </w:instrText>
        </w:r>
        <w:r w:rsidR="00365F72">
          <w:rPr>
            <w:noProof/>
            <w:webHidden/>
          </w:rPr>
        </w:r>
        <w:r w:rsidR="00365F72">
          <w:rPr>
            <w:noProof/>
            <w:webHidden/>
          </w:rPr>
          <w:fldChar w:fldCharType="separate"/>
        </w:r>
        <w:r w:rsidR="00365F72">
          <w:rPr>
            <w:noProof/>
            <w:webHidden/>
          </w:rPr>
          <w:t>48</w:t>
        </w:r>
        <w:r w:rsidR="00365F72">
          <w:rPr>
            <w:noProof/>
            <w:webHidden/>
          </w:rPr>
          <w:fldChar w:fldCharType="end"/>
        </w:r>
      </w:hyperlink>
    </w:p>
    <w:p w14:paraId="5E923E67" w14:textId="4FC84196" w:rsidR="00365F72" w:rsidRDefault="007E353D">
      <w:pPr>
        <w:pStyle w:val="Spisilustracji"/>
        <w:tabs>
          <w:tab w:val="right" w:leader="dot" w:pos="9062"/>
        </w:tabs>
        <w:rPr>
          <w:rFonts w:asciiTheme="minorHAnsi" w:eastAsiaTheme="minorEastAsia" w:hAnsiTheme="minorHAnsi" w:cstheme="minorBidi"/>
          <w:noProof/>
          <w:szCs w:val="22"/>
          <w:lang w:eastAsia="pl-PL"/>
        </w:rPr>
      </w:pPr>
      <w:hyperlink w:anchor="_Toc6303417" w:history="1">
        <w:r w:rsidR="00365F72" w:rsidRPr="007D349C">
          <w:rPr>
            <w:rStyle w:val="Hipercze"/>
            <w:noProof/>
          </w:rPr>
          <w:t>Rysunek 2 Diagram stanów dla pozycji recepty papierowej</w:t>
        </w:r>
        <w:r w:rsidR="00365F72">
          <w:rPr>
            <w:noProof/>
            <w:webHidden/>
          </w:rPr>
          <w:tab/>
        </w:r>
        <w:r w:rsidR="00365F72">
          <w:rPr>
            <w:noProof/>
            <w:webHidden/>
          </w:rPr>
          <w:fldChar w:fldCharType="begin"/>
        </w:r>
        <w:r w:rsidR="00365F72">
          <w:rPr>
            <w:noProof/>
            <w:webHidden/>
          </w:rPr>
          <w:instrText xml:space="preserve"> PAGEREF _Toc6303417 \h </w:instrText>
        </w:r>
        <w:r w:rsidR="00365F72">
          <w:rPr>
            <w:noProof/>
            <w:webHidden/>
          </w:rPr>
        </w:r>
        <w:r w:rsidR="00365F72">
          <w:rPr>
            <w:noProof/>
            <w:webHidden/>
          </w:rPr>
          <w:fldChar w:fldCharType="separate"/>
        </w:r>
        <w:r w:rsidR="00365F72">
          <w:rPr>
            <w:noProof/>
            <w:webHidden/>
          </w:rPr>
          <w:t>49</w:t>
        </w:r>
        <w:r w:rsidR="00365F72">
          <w:rPr>
            <w:noProof/>
            <w:webHidden/>
          </w:rPr>
          <w:fldChar w:fldCharType="end"/>
        </w:r>
      </w:hyperlink>
    </w:p>
    <w:p w14:paraId="2B70E48A" w14:textId="4A7A9012" w:rsidR="00365F72" w:rsidRDefault="007E353D">
      <w:pPr>
        <w:pStyle w:val="Spisilustracji"/>
        <w:tabs>
          <w:tab w:val="right" w:leader="dot" w:pos="9062"/>
        </w:tabs>
        <w:rPr>
          <w:rFonts w:asciiTheme="minorHAnsi" w:eastAsiaTheme="minorEastAsia" w:hAnsiTheme="minorHAnsi" w:cstheme="minorBidi"/>
          <w:noProof/>
          <w:szCs w:val="22"/>
          <w:lang w:eastAsia="pl-PL"/>
        </w:rPr>
      </w:pPr>
      <w:hyperlink w:anchor="_Toc6303418" w:history="1">
        <w:r w:rsidR="00365F72" w:rsidRPr="007D349C">
          <w:rPr>
            <w:rStyle w:val="Hipercze"/>
            <w:noProof/>
          </w:rPr>
          <w:t>Rysunek 3 Diagram stanów dla recepty elektronicznej (farmaceutyczna)</w:t>
        </w:r>
        <w:r w:rsidR="00365F72">
          <w:rPr>
            <w:noProof/>
            <w:webHidden/>
          </w:rPr>
          <w:tab/>
        </w:r>
        <w:r w:rsidR="00365F72">
          <w:rPr>
            <w:noProof/>
            <w:webHidden/>
          </w:rPr>
          <w:fldChar w:fldCharType="begin"/>
        </w:r>
        <w:r w:rsidR="00365F72">
          <w:rPr>
            <w:noProof/>
            <w:webHidden/>
          </w:rPr>
          <w:instrText xml:space="preserve"> PAGEREF _Toc6303418 \h </w:instrText>
        </w:r>
        <w:r w:rsidR="00365F72">
          <w:rPr>
            <w:noProof/>
            <w:webHidden/>
          </w:rPr>
        </w:r>
        <w:r w:rsidR="00365F72">
          <w:rPr>
            <w:noProof/>
            <w:webHidden/>
          </w:rPr>
          <w:fldChar w:fldCharType="separate"/>
        </w:r>
        <w:r w:rsidR="00365F72">
          <w:rPr>
            <w:noProof/>
            <w:webHidden/>
          </w:rPr>
          <w:t>50</w:t>
        </w:r>
        <w:r w:rsidR="00365F72">
          <w:rPr>
            <w:noProof/>
            <w:webHidden/>
          </w:rPr>
          <w:fldChar w:fldCharType="end"/>
        </w:r>
      </w:hyperlink>
    </w:p>
    <w:p w14:paraId="24FC43EC" w14:textId="24B67DAF" w:rsidR="00365F72" w:rsidRDefault="007E353D">
      <w:pPr>
        <w:pStyle w:val="Spisilustracji"/>
        <w:tabs>
          <w:tab w:val="right" w:leader="dot" w:pos="9062"/>
        </w:tabs>
        <w:rPr>
          <w:rFonts w:asciiTheme="minorHAnsi" w:eastAsiaTheme="minorEastAsia" w:hAnsiTheme="minorHAnsi" w:cstheme="minorBidi"/>
          <w:noProof/>
          <w:szCs w:val="22"/>
          <w:lang w:eastAsia="pl-PL"/>
        </w:rPr>
      </w:pPr>
      <w:hyperlink w:anchor="_Toc6303419" w:history="1">
        <w:r w:rsidR="00365F72" w:rsidRPr="007D349C">
          <w:rPr>
            <w:rStyle w:val="Hipercze"/>
            <w:noProof/>
          </w:rPr>
          <w:t xml:space="preserve">Rysunek 4 Diagram stanów dla pojedynczego dokumentu realizacji recepty </w:t>
        </w:r>
        <w:r w:rsidR="00365F72">
          <w:rPr>
            <w:noProof/>
            <w:webHidden/>
          </w:rPr>
          <w:tab/>
        </w:r>
        <w:r w:rsidR="00365F72">
          <w:rPr>
            <w:noProof/>
            <w:webHidden/>
          </w:rPr>
          <w:fldChar w:fldCharType="begin"/>
        </w:r>
        <w:r w:rsidR="00365F72">
          <w:rPr>
            <w:noProof/>
            <w:webHidden/>
          </w:rPr>
          <w:instrText xml:space="preserve"> PAGEREF _Toc6303419 \h </w:instrText>
        </w:r>
        <w:r w:rsidR="00365F72">
          <w:rPr>
            <w:noProof/>
            <w:webHidden/>
          </w:rPr>
        </w:r>
        <w:r w:rsidR="00365F72">
          <w:rPr>
            <w:noProof/>
            <w:webHidden/>
          </w:rPr>
          <w:fldChar w:fldCharType="separate"/>
        </w:r>
        <w:r w:rsidR="00365F72">
          <w:rPr>
            <w:noProof/>
            <w:webHidden/>
          </w:rPr>
          <w:t>51</w:t>
        </w:r>
        <w:r w:rsidR="00365F72">
          <w:rPr>
            <w:noProof/>
            <w:webHidden/>
          </w:rPr>
          <w:fldChar w:fldCharType="end"/>
        </w:r>
      </w:hyperlink>
    </w:p>
    <w:p w14:paraId="7528BC0E" w14:textId="4CBEF290" w:rsidR="00E46697" w:rsidRPr="00C93E94" w:rsidRDefault="00E46697" w:rsidP="00911709">
      <w:pPr>
        <w:pStyle w:val="Spistrecinagwek"/>
        <w:spacing w:line="288" w:lineRule="auto"/>
        <w:rPr>
          <w:b w:val="0"/>
        </w:rPr>
      </w:pPr>
      <w:r w:rsidRPr="00C93E94">
        <w:rPr>
          <w:b w:val="0"/>
        </w:rPr>
        <w:fldChar w:fldCharType="end"/>
      </w:r>
    </w:p>
    <w:p w14:paraId="36C35747" w14:textId="77777777" w:rsidR="003373BE" w:rsidRPr="00E46697" w:rsidRDefault="003373BE" w:rsidP="00911709">
      <w:pPr>
        <w:spacing w:line="288" w:lineRule="auto"/>
      </w:pPr>
    </w:p>
    <w:sectPr w:rsidR="003373BE" w:rsidRPr="00E46697" w:rsidSect="00E807D0">
      <w:headerReference w:type="default" r:id="rId23"/>
      <w:footerReference w:type="default" r:id="rId24"/>
      <w:headerReference w:type="first" r:id="rId25"/>
      <w:footerReference w:type="first" r:id="rId26"/>
      <w:pgSz w:w="11906" w:h="16838"/>
      <w:pgMar w:top="1417" w:right="1417" w:bottom="1417"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19F88" w14:textId="77777777" w:rsidR="00947B3E" w:rsidRDefault="00947B3E" w:rsidP="008060AD">
      <w:r>
        <w:separator/>
      </w:r>
    </w:p>
  </w:endnote>
  <w:endnote w:type="continuationSeparator" w:id="0">
    <w:p w14:paraId="01DC3294" w14:textId="77777777" w:rsidR="00947B3E" w:rsidRDefault="00947B3E" w:rsidP="008060AD">
      <w:r>
        <w:continuationSeparator/>
      </w:r>
    </w:p>
  </w:endnote>
  <w:endnote w:type="continuationNotice" w:id="1">
    <w:p w14:paraId="7762AD4D" w14:textId="77777777" w:rsidR="00947B3E" w:rsidRDefault="00947B3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E9955" w14:textId="77777777" w:rsidR="000F61AF" w:rsidRDefault="000F61AF" w:rsidP="00B02E5A">
    <w:pPr>
      <w:pStyle w:val="Stopka"/>
    </w:pPr>
    <w:r>
      <w:drawing>
        <wp:inline distT="0" distB="0" distL="0" distR="0" wp14:anchorId="3546DE89" wp14:editId="7AD40FFF">
          <wp:extent cx="5759450" cy="131762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1317625"/>
                  </a:xfrm>
                  <a:prstGeom prst="rect">
                    <a:avLst/>
                  </a:prstGeom>
                </pic:spPr>
              </pic:pic>
            </a:graphicData>
          </a:graphic>
        </wp:inline>
      </w:drawing>
    </w:r>
  </w:p>
  <w:p w14:paraId="2F4D3C34" w14:textId="60C26161" w:rsidR="000F61AF" w:rsidRPr="00B02E5A" w:rsidRDefault="007E353D" w:rsidP="00B02E5A">
    <w:pPr>
      <w:pStyle w:val="Stopka"/>
      <w:rPr>
        <w:b w:val="0"/>
        <w:sz w:val="16"/>
        <w:szCs w:val="16"/>
      </w:rPr>
    </w:pPr>
    <w:sdt>
      <w:sdtPr>
        <w:id w:val="-1360356574"/>
        <w:docPartObj>
          <w:docPartGallery w:val="Page Numbers (Bottom of Page)"/>
          <w:docPartUnique/>
        </w:docPartObj>
      </w:sdtPr>
      <w:sdtEndPr>
        <w:rPr>
          <w:b w:val="0"/>
          <w:sz w:val="16"/>
          <w:szCs w:val="16"/>
        </w:rPr>
      </w:sdtEndPr>
      <w:sdtContent>
        <w:r w:rsidR="000F61AF" w:rsidRPr="00B02E5A">
          <w:rPr>
            <w:b w:val="0"/>
            <w:sz w:val="16"/>
            <w:szCs w:val="16"/>
          </w:rPr>
          <w:fldChar w:fldCharType="begin"/>
        </w:r>
        <w:r w:rsidR="000F61AF" w:rsidRPr="00B02E5A">
          <w:rPr>
            <w:b w:val="0"/>
            <w:sz w:val="16"/>
            <w:szCs w:val="16"/>
          </w:rPr>
          <w:instrText>PAGE   \* MERGEFORMAT</w:instrText>
        </w:r>
        <w:r w:rsidR="000F61AF" w:rsidRPr="00B02E5A">
          <w:rPr>
            <w:b w:val="0"/>
            <w:sz w:val="16"/>
            <w:szCs w:val="16"/>
          </w:rPr>
          <w:fldChar w:fldCharType="separate"/>
        </w:r>
        <w:r w:rsidR="004D6B5C">
          <w:rPr>
            <w:b w:val="0"/>
            <w:sz w:val="16"/>
            <w:szCs w:val="16"/>
          </w:rPr>
          <w:t>55</w:t>
        </w:r>
        <w:r w:rsidR="000F61AF" w:rsidRPr="00B02E5A">
          <w:rPr>
            <w:b w:val="0"/>
            <w:sz w:val="16"/>
            <w:szCs w:val="16"/>
          </w:rPr>
          <w:fldChar w:fldCharType="end"/>
        </w:r>
      </w:sdtContent>
    </w:sdt>
  </w:p>
  <w:p w14:paraId="410B6710" w14:textId="77777777" w:rsidR="000F61AF" w:rsidRPr="00B02E5A" w:rsidRDefault="000F61AF" w:rsidP="00B02E5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A0DC3" w14:textId="77777777" w:rsidR="000F61AF" w:rsidRDefault="000F61AF">
    <w:pPr>
      <w:pStyle w:val="Stopka"/>
    </w:pPr>
    <w:r>
      <w:drawing>
        <wp:inline distT="0" distB="0" distL="0" distR="0" wp14:anchorId="449B765A" wp14:editId="1B184685">
          <wp:extent cx="5759450" cy="1317625"/>
          <wp:effectExtent l="0" t="0" r="0" b="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131762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CFAAA" w14:textId="77777777" w:rsidR="00947B3E" w:rsidRDefault="00947B3E" w:rsidP="008060AD">
      <w:r>
        <w:separator/>
      </w:r>
    </w:p>
  </w:footnote>
  <w:footnote w:type="continuationSeparator" w:id="0">
    <w:p w14:paraId="29D2AA91" w14:textId="77777777" w:rsidR="00947B3E" w:rsidRDefault="00947B3E" w:rsidP="008060AD">
      <w:r>
        <w:continuationSeparator/>
      </w:r>
    </w:p>
  </w:footnote>
  <w:footnote w:type="continuationNotice" w:id="1">
    <w:p w14:paraId="48534883" w14:textId="77777777" w:rsidR="00947B3E" w:rsidRDefault="00947B3E">
      <w:pPr>
        <w:spacing w:before="0" w:after="0" w:line="240" w:lineRule="auto"/>
      </w:pPr>
    </w:p>
  </w:footnote>
  <w:footnote w:id="2">
    <w:p w14:paraId="0D561E68" w14:textId="77777777" w:rsidR="000F61AF" w:rsidRDefault="000F61AF" w:rsidP="00E46697">
      <w:pPr>
        <w:pStyle w:val="Tekstprzypisudolnego"/>
      </w:pPr>
      <w:r>
        <w:rPr>
          <w:rStyle w:val="Odwoanieprzypisudolnego"/>
        </w:rPr>
        <w:footnoteRef/>
      </w:r>
      <w:r>
        <w:t xml:space="preserve"> </w:t>
      </w:r>
      <w:r w:rsidRPr="00917E40">
        <w:rPr>
          <w:sz w:val="18"/>
          <w:szCs w:val="18"/>
        </w:rPr>
        <w:t xml:space="preserve">Jeżeli Wnioskodawca wnioskuje o jednoczesne nadanie </w:t>
      </w:r>
      <w:r>
        <w:rPr>
          <w:sz w:val="18"/>
          <w:szCs w:val="18"/>
        </w:rPr>
        <w:t xml:space="preserve">obu ról wówczas otrzyma dwa oddzielne konta podmiotu </w:t>
      </w:r>
      <w:r>
        <w:rPr>
          <w:sz w:val="18"/>
          <w:szCs w:val="18"/>
        </w:rPr>
        <w:br/>
        <w:t>z dedykowanymi uprawnieniami, certyfikatami i kompletem danych.</w:t>
      </w:r>
    </w:p>
  </w:footnote>
  <w:footnote w:id="3">
    <w:p w14:paraId="3BD93733" w14:textId="77777777" w:rsidR="000F61AF" w:rsidRPr="00FD635C" w:rsidRDefault="000F61AF" w:rsidP="00E46697">
      <w:pPr>
        <w:pStyle w:val="Tekstprzypisudolnego"/>
        <w:rPr>
          <w:sz w:val="18"/>
          <w:szCs w:val="18"/>
        </w:rPr>
      </w:pPr>
      <w:r w:rsidRPr="0007546A">
        <w:rPr>
          <w:sz w:val="18"/>
          <w:szCs w:val="18"/>
          <w:vertAlign w:val="superscript"/>
        </w:rPr>
        <w:footnoteRef/>
      </w:r>
      <w:r w:rsidRPr="0007546A">
        <w:rPr>
          <w:sz w:val="18"/>
          <w:szCs w:val="18"/>
          <w:vertAlign w:val="superscript"/>
        </w:rPr>
        <w:t xml:space="preserve"> </w:t>
      </w:r>
      <w:r w:rsidRPr="00FD635C">
        <w:rPr>
          <w:sz w:val="18"/>
          <w:szCs w:val="18"/>
        </w:rPr>
        <w:t xml:space="preserve">System obsługujący apteki lub punkty apteczne. </w:t>
      </w:r>
    </w:p>
  </w:footnote>
  <w:footnote w:id="4">
    <w:p w14:paraId="17277AF1" w14:textId="77777777" w:rsidR="000F61AF" w:rsidRDefault="000F61AF" w:rsidP="00E46697">
      <w:pPr>
        <w:pStyle w:val="Tekstprzypisudolnego"/>
      </w:pPr>
      <w:r w:rsidRPr="0007546A">
        <w:rPr>
          <w:sz w:val="18"/>
          <w:szCs w:val="18"/>
          <w:vertAlign w:val="superscript"/>
        </w:rPr>
        <w:footnoteRef/>
      </w:r>
      <w:r w:rsidRPr="00FD635C">
        <w:rPr>
          <w:sz w:val="18"/>
          <w:szCs w:val="18"/>
        </w:rPr>
        <w:t xml:space="preserve"> System obsługujący podmioty lecznicze, w tym praktyki zawodowe.</w:t>
      </w:r>
    </w:p>
  </w:footnote>
  <w:footnote w:id="5">
    <w:p w14:paraId="60A43A1A" w14:textId="2144B466" w:rsidR="000F61AF" w:rsidRDefault="000F61AF" w:rsidP="00E46697">
      <w:pPr>
        <w:pStyle w:val="Tekstprzypisudolnego"/>
      </w:pPr>
      <w:r>
        <w:rPr>
          <w:rStyle w:val="Odwoanieprzypisudolnego"/>
        </w:rPr>
        <w:footnoteRef/>
      </w:r>
      <w:r>
        <w:t xml:space="preserve"> </w:t>
      </w:r>
      <w:r w:rsidRPr="005B00E0">
        <w:t xml:space="preserve">Numer </w:t>
      </w:r>
      <w:r>
        <w:t xml:space="preserve">PWZ </w:t>
      </w:r>
      <w:r w:rsidRPr="005B00E0">
        <w:t>pracowników medycznych jest zapisany w arkuszu CWPM(medyczni).xlsx umieszczony</w:t>
      </w:r>
      <w:r>
        <w:t>m</w:t>
      </w:r>
      <w:r w:rsidRPr="005B00E0">
        <w:t xml:space="preserve"> w </w:t>
      </w:r>
      <w:r>
        <w:t>d</w:t>
      </w:r>
      <w:r w:rsidRPr="005B00E0">
        <w:t xml:space="preserve">anych testowych </w:t>
      </w:r>
      <w:r>
        <w:t xml:space="preserve">na </w:t>
      </w:r>
      <w:hyperlink r:id="rId1" w:tgtFrame="_blank" w:history="1">
        <w:r>
          <w:rPr>
            <w:rStyle w:val="Hipercze"/>
            <w:rFonts w:ascii="Segoe UI" w:hAnsi="Segoe UI" w:cs="Segoe UI"/>
            <w:color w:val="003963"/>
            <w:sz w:val="20"/>
            <w:szCs w:val="20"/>
          </w:rPr>
          <w:t>https://isus.ezdrowie.gov.pl</w:t>
        </w:r>
      </w:hyperlink>
      <w:r>
        <w:rPr>
          <w:color w:val="000000"/>
        </w:rPr>
        <w:t xml:space="preserve"> </w:t>
      </w:r>
    </w:p>
  </w:footnote>
  <w:footnote w:id="6">
    <w:p w14:paraId="1755ED63" w14:textId="77777777" w:rsidR="000F61AF" w:rsidRDefault="000F61AF">
      <w:pPr>
        <w:pStyle w:val="Tekstprzypisudolnego"/>
      </w:pPr>
      <w:r>
        <w:rPr>
          <w:rStyle w:val="Odwoanieprzypisudolnego"/>
        </w:rPr>
        <w:footnoteRef/>
      </w:r>
      <w:r>
        <w:t xml:space="preserve"> W ramach operacji jest zapisywana recepta farmaceutyczna oraz jej dokument realizacji</w:t>
      </w:r>
    </w:p>
  </w:footnote>
  <w:footnote w:id="7">
    <w:p w14:paraId="56809EB1" w14:textId="77777777" w:rsidR="000F61AF" w:rsidRDefault="000F61AF">
      <w:pPr>
        <w:pStyle w:val="Tekstprzypisudolnego"/>
      </w:pPr>
      <w:r>
        <w:rPr>
          <w:rStyle w:val="Odwoanieprzypisudolnego"/>
        </w:rPr>
        <w:footnoteRef/>
      </w:r>
      <w:r>
        <w:t xml:space="preserve"> </w:t>
      </w:r>
      <w:r w:rsidRPr="00520B6F">
        <w:rPr>
          <w:u w:val="single"/>
        </w:rPr>
        <w:t>Uwaga: Na obecnym etapie projektu nie przewiduje się udostępniania operacji na środowisku produkcyjnym Systemu P1</w:t>
      </w:r>
      <w:r>
        <w:rPr>
          <w:u w:val="single"/>
        </w:rPr>
        <w:t xml:space="preserve"> (będą one zablokowane)</w:t>
      </w:r>
    </w:p>
  </w:footnote>
  <w:footnote w:id="8">
    <w:p w14:paraId="1F54E131" w14:textId="47ED800C" w:rsidR="000F61AF" w:rsidRDefault="000F61AF" w:rsidP="00E46697">
      <w:pPr>
        <w:pStyle w:val="Tekstprzypisudolnego"/>
      </w:pPr>
      <w:r>
        <w:rPr>
          <w:rStyle w:val="Odwoanieprzypisudolnego"/>
        </w:rPr>
        <w:footnoteRef/>
      </w:r>
      <w:r>
        <w:t xml:space="preserve"> </w:t>
      </w:r>
      <w:r w:rsidRPr="00FB3A90">
        <w:rPr>
          <w:sz w:val="18"/>
          <w:szCs w:val="18"/>
        </w:rPr>
        <w:t>Specyfikacja HL7 CDA PL w zakresie dokumentu recepty</w:t>
      </w:r>
      <w:r>
        <w:rPr>
          <w:sz w:val="18"/>
          <w:szCs w:val="18"/>
        </w:rPr>
        <w:t>, realizacji i anulowania</w:t>
      </w:r>
      <w:r w:rsidRPr="00FB3A90">
        <w:rPr>
          <w:sz w:val="18"/>
          <w:szCs w:val="18"/>
        </w:rPr>
        <w:t xml:space="preserve"> w wersji </w:t>
      </w:r>
      <w:r>
        <w:rPr>
          <w:sz w:val="18"/>
          <w:szCs w:val="18"/>
        </w:rPr>
        <w:t xml:space="preserve">1.2.2 oraz 1.3.1 jest zawarta w załączniku nr 4 oraz 8. Transformaty dla wersji obu wersji oraz aktualne projekty testów SoapUI zostaną umieszczone na stronie </w:t>
      </w:r>
      <w:hyperlink r:id="rId2" w:history="1">
        <w:r w:rsidRPr="00A63F92">
          <w:rPr>
            <w:rStyle w:val="Hipercze"/>
            <w:sz w:val="18"/>
            <w:szCs w:val="18"/>
          </w:rPr>
          <w:t>https://isus.ezdrowie.gov.pl/</w:t>
        </w:r>
      </w:hyperlink>
      <w:r>
        <w:rPr>
          <w:sz w:val="18"/>
          <w:szCs w:val="18"/>
        </w:rPr>
        <w:t xml:space="preserve"> w sekcji „Materiały dla integratorów”.</w:t>
      </w:r>
    </w:p>
  </w:footnote>
  <w:footnote w:id="9">
    <w:p w14:paraId="164FD611" w14:textId="77777777" w:rsidR="000F61AF" w:rsidRDefault="000F61AF" w:rsidP="003F2F4C">
      <w:pPr>
        <w:pStyle w:val="Tekstprzypisudolnego"/>
        <w:spacing w:line="240" w:lineRule="auto"/>
      </w:pPr>
      <w:r>
        <w:rPr>
          <w:rStyle w:val="Odwoanieprzypisudolnego"/>
        </w:rPr>
        <w:footnoteRef/>
      </w:r>
      <w:r>
        <w:t xml:space="preserve"> </w:t>
      </w:r>
      <w:r w:rsidRPr="008503A1">
        <w:rPr>
          <w:szCs w:val="22"/>
        </w:rPr>
        <w:t>Pojedynczy</w:t>
      </w:r>
      <w:r>
        <w:rPr>
          <w:szCs w:val="22"/>
        </w:rPr>
        <w:t xml:space="preserve"> produkt leczniczy</w:t>
      </w:r>
      <w:r w:rsidRPr="008503A1">
        <w:rPr>
          <w:szCs w:val="22"/>
        </w:rPr>
        <w:t xml:space="preserve"> </w:t>
      </w:r>
      <w:r>
        <w:rPr>
          <w:szCs w:val="22"/>
        </w:rPr>
        <w:t xml:space="preserve">- </w:t>
      </w:r>
      <w:r w:rsidRPr="008503A1">
        <w:rPr>
          <w:szCs w:val="22"/>
        </w:rPr>
        <w:t xml:space="preserve">recepta </w:t>
      </w:r>
      <w:r>
        <w:rPr>
          <w:szCs w:val="22"/>
        </w:rPr>
        <w:t xml:space="preserve">papierowa </w:t>
      </w:r>
      <w:r w:rsidRPr="008503A1">
        <w:rPr>
          <w:szCs w:val="22"/>
        </w:rPr>
        <w:t>może zawierać kilka produktów leczniczych</w:t>
      </w:r>
    </w:p>
  </w:footnote>
  <w:footnote w:id="10">
    <w:p w14:paraId="0FD405AC" w14:textId="77777777" w:rsidR="000F61AF" w:rsidRDefault="000F61AF" w:rsidP="009336FF">
      <w:pPr>
        <w:pStyle w:val="Tekstprzypisudolnego"/>
        <w:spacing w:line="240" w:lineRule="auto"/>
      </w:pPr>
      <w:r>
        <w:rPr>
          <w:rStyle w:val="Odwoanieprzypisudolnego"/>
        </w:rPr>
        <w:footnoteRef/>
      </w:r>
      <w:r>
        <w:t xml:space="preserve"> </w:t>
      </w:r>
      <w:r w:rsidRPr="008503A1">
        <w:rPr>
          <w:szCs w:val="22"/>
        </w:rPr>
        <w:t>Pozycja recepty papierowej jako pojedynczy</w:t>
      </w:r>
      <w:r>
        <w:rPr>
          <w:szCs w:val="22"/>
        </w:rPr>
        <w:t xml:space="preserve"> produkt leczniczy</w:t>
      </w:r>
      <w:r w:rsidRPr="008503A1">
        <w:rPr>
          <w:szCs w:val="22"/>
        </w:rPr>
        <w:t xml:space="preserve"> na recepcie (</w:t>
      </w:r>
      <w:r>
        <w:rPr>
          <w:szCs w:val="22"/>
        </w:rPr>
        <w:t xml:space="preserve">aktualnie </w:t>
      </w:r>
      <w:r w:rsidRPr="008503A1">
        <w:rPr>
          <w:szCs w:val="22"/>
        </w:rPr>
        <w:t xml:space="preserve">jedna recepta </w:t>
      </w:r>
      <w:r>
        <w:rPr>
          <w:szCs w:val="22"/>
        </w:rPr>
        <w:t xml:space="preserve">papierowa </w:t>
      </w:r>
      <w:r w:rsidRPr="008503A1">
        <w:rPr>
          <w:szCs w:val="22"/>
        </w:rPr>
        <w:t>może zawierać kilka produktów leczniczych)</w:t>
      </w:r>
    </w:p>
  </w:footnote>
  <w:footnote w:id="11">
    <w:p w14:paraId="53EA5380" w14:textId="62C8D876" w:rsidR="000F61AF" w:rsidRDefault="000F61AF" w:rsidP="009336FF">
      <w:pPr>
        <w:pStyle w:val="Tekstprzypisudolnego"/>
        <w:spacing w:line="240" w:lineRule="auto"/>
      </w:pPr>
      <w:r>
        <w:rPr>
          <w:rStyle w:val="Odwoanieprzypisudolnego"/>
        </w:rPr>
        <w:footnoteRef/>
      </w:r>
      <w:r>
        <w:t xml:space="preserve"> Obsługa dokumentu realizacji recepty - rodzaj WYCOFUJĄCA nie jest przedmiotem niniejszej operacji (patrz rozdz. </w:t>
      </w:r>
      <w:r>
        <w:fldChar w:fldCharType="begin"/>
      </w:r>
      <w:r>
        <w:instrText xml:space="preserve"> REF _Ref489861058 \r \h </w:instrText>
      </w:r>
      <w:r>
        <w:fldChar w:fldCharType="separate"/>
      </w:r>
      <w:r>
        <w:t>6.2.14</w:t>
      </w:r>
      <w:r>
        <w:fldChar w:fldCharType="end"/>
      </w:r>
      <w:r>
        <w:t>)</w:t>
      </w:r>
    </w:p>
  </w:footnote>
  <w:footnote w:id="12">
    <w:p w14:paraId="5F92424B" w14:textId="77777777" w:rsidR="000F61AF" w:rsidRDefault="000F61AF" w:rsidP="00E807D0">
      <w:pPr>
        <w:pStyle w:val="Tekstprzypisudolnego"/>
        <w:spacing w:line="240" w:lineRule="auto"/>
      </w:pPr>
      <w:r>
        <w:rPr>
          <w:rStyle w:val="Odwoanieprzypisudolnego"/>
        </w:rPr>
        <w:footnoteRef/>
      </w:r>
      <w:r>
        <w:t xml:space="preserve"> W przekazywanym dokumencie realizacji należy wskazać zerową wartość wydanego produktu leczniczego.</w:t>
      </w:r>
    </w:p>
  </w:footnote>
  <w:footnote w:id="13">
    <w:p w14:paraId="44246399" w14:textId="77777777" w:rsidR="000F61AF" w:rsidRDefault="000F61AF" w:rsidP="00E46697">
      <w:pPr>
        <w:spacing w:line="288" w:lineRule="auto"/>
      </w:pPr>
      <w:r>
        <w:rPr>
          <w:rStyle w:val="Odwoanieprzypisudolnego"/>
        </w:rPr>
        <w:footnoteRef/>
      </w:r>
      <w:r>
        <w:t xml:space="preserve"> „n.d.” w tabeli oznacza </w:t>
      </w:r>
      <w:r w:rsidRPr="00E02E85">
        <w:t xml:space="preserve">brak </w:t>
      </w:r>
      <w:r>
        <w:t xml:space="preserve">weryfikacji </w:t>
      </w:r>
      <w:r w:rsidRPr="00E02E85">
        <w:t>atrybutu</w:t>
      </w:r>
      <w:r>
        <w:t>.</w:t>
      </w:r>
    </w:p>
    <w:p w14:paraId="430DCE15" w14:textId="77777777" w:rsidR="000F61AF" w:rsidRDefault="000F61AF" w:rsidP="00E46697">
      <w:pPr>
        <w:pStyle w:val="Tekstprzypisudolnego"/>
      </w:pPr>
    </w:p>
  </w:footnote>
  <w:footnote w:id="14">
    <w:p w14:paraId="03A7CBE2" w14:textId="77777777" w:rsidR="000F61AF" w:rsidRDefault="000F61AF" w:rsidP="00E46697">
      <w:pPr>
        <w:pStyle w:val="Tekstprzypisudolnego"/>
      </w:pPr>
      <w:r>
        <w:rPr>
          <w:rStyle w:val="Odwoanieprzypisudolnego"/>
        </w:rPr>
        <w:footnoteRef/>
      </w:r>
      <w:r>
        <w:t xml:space="preserve"> Treść REG.365 umieszczona w Załącznik nr 5</w:t>
      </w:r>
    </w:p>
  </w:footnote>
  <w:footnote w:id="15">
    <w:p w14:paraId="57453ED1" w14:textId="77777777" w:rsidR="000F61AF" w:rsidRPr="00B068E8" w:rsidRDefault="000F61AF" w:rsidP="00E46697">
      <w:pPr>
        <w:pStyle w:val="Tekstprzypisudolnego"/>
        <w:rPr>
          <w:sz w:val="18"/>
          <w:szCs w:val="18"/>
        </w:rPr>
      </w:pPr>
      <w:r w:rsidRPr="00B068E8">
        <w:rPr>
          <w:rStyle w:val="Odwoanieprzypisudolnego"/>
          <w:sz w:val="18"/>
          <w:szCs w:val="18"/>
        </w:rPr>
        <w:footnoteRef/>
      </w:r>
      <w:r w:rsidRPr="00B068E8">
        <w:rPr>
          <w:sz w:val="18"/>
          <w:szCs w:val="18"/>
        </w:rPr>
        <w:t xml:space="preserve"> wniosek musi być podpisany przez osobę uprawnioną do reprezentowania podmiotu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E6A09" w14:textId="77777777" w:rsidR="000F61AF" w:rsidRPr="003464AC" w:rsidRDefault="000F61AF" w:rsidP="003464AC">
    <w:pPr>
      <w:pStyle w:val="Nagwek"/>
      <w:jc w:val="center"/>
    </w:pPr>
    <w:r w:rsidRPr="00B70C6B">
      <w:t>Elektroniczna Platforma Gromadzenia, Analiz</w:t>
    </w:r>
    <w:r>
      <w:t>y</w:t>
    </w:r>
    <w:r w:rsidRPr="00B70C6B">
      <w:t xml:space="preserve"> i Udostępniani</w:t>
    </w:r>
    <w:r>
      <w:t xml:space="preserve">a </w:t>
    </w:r>
    <w:r>
      <w:br/>
      <w:t>z</w:t>
    </w:r>
    <w:r w:rsidRPr="00B70C6B">
      <w:t xml:space="preserve">asobów </w:t>
    </w:r>
    <w:r>
      <w:t>c</w:t>
    </w:r>
    <w:r w:rsidRPr="00B70C6B">
      <w:t>yfrowych o Zdarzeniach Medycznych</w:t>
    </w:r>
    <w:r>
      <w:t xml:space="preserve"> (P1)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3C2CE" w14:textId="77777777" w:rsidR="000F61AF" w:rsidRPr="00B02E5A" w:rsidRDefault="000F61AF" w:rsidP="00B02E5A">
    <w:pPr>
      <w:pStyle w:val="Nagwek"/>
      <w:spacing w:after="240"/>
      <w:rPr>
        <w:szCs w:val="22"/>
      </w:rPr>
    </w:pPr>
    <w:r>
      <w:rPr>
        <w:noProof/>
        <w:szCs w:val="22"/>
        <w:lang w:eastAsia="pl-PL"/>
      </w:rPr>
      <mc:AlternateContent>
        <mc:Choice Requires="wps">
          <w:drawing>
            <wp:anchor distT="0" distB="0" distL="114300" distR="114300" simplePos="0" relativeHeight="251659264" behindDoc="1" locked="0" layoutInCell="1" allowOverlap="1" wp14:anchorId="3476AEDC" wp14:editId="481F0643">
              <wp:simplePos x="0" y="0"/>
              <wp:positionH relativeFrom="column">
                <wp:posOffset>3810</wp:posOffset>
              </wp:positionH>
              <wp:positionV relativeFrom="paragraph">
                <wp:posOffset>852170</wp:posOffset>
              </wp:positionV>
              <wp:extent cx="5760720" cy="0"/>
              <wp:effectExtent l="0" t="0" r="30480" b="19050"/>
              <wp:wrapNone/>
              <wp:docPr id="39" name="Łącznik prosty 39"/>
              <wp:cNvGraphicFramePr/>
              <a:graphic xmlns:a="http://schemas.openxmlformats.org/drawingml/2006/main">
                <a:graphicData uri="http://schemas.microsoft.com/office/word/2010/wordprocessingShape">
                  <wps:wsp>
                    <wps:cNvCnPr/>
                    <wps:spPr>
                      <a:xfrm>
                        <a:off x="0" y="0"/>
                        <a:ext cx="5760720" cy="0"/>
                      </a:xfrm>
                      <a:prstGeom prst="line">
                        <a:avLst/>
                      </a:prstGeom>
                      <a:ln w="12700">
                        <a:solidFill>
                          <a:srgbClr val="0064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648809D1">
            <v:line id="Łącznik prosty 39"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48c" strokeweight="1pt" from=".3pt,67.1pt" to="453.9pt,67.1pt" w14:anchorId="542F3D7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"/>
          </w:pict>
        </mc:Fallback>
      </mc:AlternateContent>
    </w:r>
    <w:bookmarkStart w:id="476" w:name="_Hlk525660171"/>
    <w:bookmarkStart w:id="477" w:name="_Hlk525660170"/>
    <w:r>
      <w:rPr>
        <w:noProof/>
        <w:lang w:eastAsia="pl-PL"/>
      </w:rPr>
      <w:drawing>
        <wp:inline distT="0" distB="0" distL="0" distR="0" wp14:anchorId="69401819" wp14:editId="5AE9562A">
          <wp:extent cx="1353185" cy="650875"/>
          <wp:effectExtent l="0" t="0" r="0" b="0"/>
          <wp:docPr id="6589" name="Obraz 6589" descr="Logo Centrum Systemów Informacyjnych Ochrony 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5" descr="Logo Centrum Systemów Informacyjnych Ochrony Zdrow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3185" cy="650875"/>
                  </a:xfrm>
                  <a:prstGeom prst="rect">
                    <a:avLst/>
                  </a:prstGeom>
                  <a:noFill/>
                  <a:ln>
                    <a:noFill/>
                  </a:ln>
                </pic:spPr>
              </pic:pic>
            </a:graphicData>
          </a:graphic>
        </wp:inline>
      </w:drawing>
    </w:r>
    <w:bookmarkEnd w:id="476"/>
    <w:bookmarkEnd w:id="47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3C5C"/>
    <w:multiLevelType w:val="multilevel"/>
    <w:tmpl w:val="F356F05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429" w:hanging="720"/>
      </w:pPr>
      <w:rPr>
        <w:rFonts w:hint="default"/>
      </w:rPr>
    </w:lvl>
    <w:lvl w:ilvl="3">
      <w:start w:val="1"/>
      <w:numFmt w:val="decimal"/>
      <w:lvlRestart w:val="0"/>
      <w:pStyle w:val="WymaganieL1"/>
      <w:lvlText w:val="WZP.%4 "/>
      <w:lvlJc w:val="left"/>
      <w:pPr>
        <w:tabs>
          <w:tab w:val="num" w:pos="964"/>
        </w:tabs>
        <w:ind w:left="1418" w:hanging="1021"/>
      </w:pPr>
      <w:rPr>
        <w:rFonts w:hint="default"/>
        <w:b w:val="0"/>
        <w:i w:val="0"/>
        <w:sz w:val="20"/>
        <w:u w:val="single"/>
      </w:rPr>
    </w:lvl>
    <w:lvl w:ilvl="4">
      <w:start w:val="1"/>
      <w:numFmt w:val="decimal"/>
      <w:pStyle w:val="WymaganieL2"/>
      <w:lvlText w:val="WZP.%4.%5"/>
      <w:lvlJc w:val="left"/>
      <w:pPr>
        <w:tabs>
          <w:tab w:val="num" w:pos="1928"/>
        </w:tabs>
        <w:ind w:left="1928" w:hanging="1077"/>
      </w:pPr>
      <w:rPr>
        <w:rFonts w:hint="default"/>
        <w:sz w:val="20"/>
        <w:u w:val="single"/>
      </w:rPr>
    </w:lvl>
    <w:lvl w:ilvl="5">
      <w:start w:val="1"/>
      <w:numFmt w:val="bullet"/>
      <w:pStyle w:val="wymagania-punkty"/>
      <w:lvlText w:val=""/>
      <w:lvlJc w:val="left"/>
      <w:pPr>
        <w:ind w:left="1474" w:firstLine="57"/>
      </w:pPr>
      <w:rPr>
        <w:rFonts w:ascii="Symbol" w:hAnsi="Symbol" w:hint="default"/>
      </w:rPr>
    </w:lvl>
    <w:lvl w:ilvl="6">
      <w:start w:val="1"/>
      <w:numFmt w:val="bullet"/>
      <w:pStyle w:val="Wymagania-punkyL2"/>
      <w:lvlText w:val=""/>
      <w:lvlJc w:val="left"/>
      <w:pPr>
        <w:ind w:left="2155" w:hanging="397"/>
      </w:pPr>
      <w:rPr>
        <w:rFonts w:ascii="Symbol" w:hAnsi="Symbol"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 w15:restartNumberingAfterBreak="0">
    <w:nsid w:val="05CB5A86"/>
    <w:multiLevelType w:val="hybridMultilevel"/>
    <w:tmpl w:val="19FE99AC"/>
    <w:lvl w:ilvl="0" w:tplc="0415000F">
      <w:start w:val="1"/>
      <w:numFmt w:val="decimal"/>
      <w:pStyle w:val="wypunktowani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C11DD6"/>
    <w:multiLevelType w:val="hybridMultilevel"/>
    <w:tmpl w:val="C6403B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E80225"/>
    <w:multiLevelType w:val="hybridMultilevel"/>
    <w:tmpl w:val="FFFFFFFF"/>
    <w:lvl w:ilvl="0" w:tplc="CCAC8678">
      <w:start w:val="1"/>
      <w:numFmt w:val="bullet"/>
      <w:lvlText w:val=""/>
      <w:lvlJc w:val="left"/>
      <w:pPr>
        <w:ind w:left="720" w:hanging="360"/>
      </w:pPr>
      <w:rPr>
        <w:rFonts w:ascii="Symbol" w:hAnsi="Symbol" w:hint="default"/>
      </w:rPr>
    </w:lvl>
    <w:lvl w:ilvl="1" w:tplc="4D2AA99C">
      <w:start w:val="1"/>
      <w:numFmt w:val="bullet"/>
      <w:lvlText w:val="o"/>
      <w:lvlJc w:val="left"/>
      <w:pPr>
        <w:ind w:left="1440" w:hanging="360"/>
      </w:pPr>
      <w:rPr>
        <w:rFonts w:ascii="Courier New" w:hAnsi="Courier New" w:hint="default"/>
      </w:rPr>
    </w:lvl>
    <w:lvl w:ilvl="2" w:tplc="7A9E9A5A">
      <w:start w:val="1"/>
      <w:numFmt w:val="bullet"/>
      <w:lvlText w:val=""/>
      <w:lvlJc w:val="left"/>
      <w:pPr>
        <w:ind w:left="2160" w:hanging="360"/>
      </w:pPr>
      <w:rPr>
        <w:rFonts w:ascii="Wingdings" w:hAnsi="Wingdings" w:hint="default"/>
      </w:rPr>
    </w:lvl>
    <w:lvl w:ilvl="3" w:tplc="1E54BC9E">
      <w:start w:val="1"/>
      <w:numFmt w:val="bullet"/>
      <w:lvlText w:val=""/>
      <w:lvlJc w:val="left"/>
      <w:pPr>
        <w:ind w:left="2880" w:hanging="360"/>
      </w:pPr>
      <w:rPr>
        <w:rFonts w:ascii="Symbol" w:hAnsi="Symbol" w:hint="default"/>
      </w:rPr>
    </w:lvl>
    <w:lvl w:ilvl="4" w:tplc="8068B6CE">
      <w:start w:val="1"/>
      <w:numFmt w:val="bullet"/>
      <w:lvlText w:val="o"/>
      <w:lvlJc w:val="left"/>
      <w:pPr>
        <w:ind w:left="3600" w:hanging="360"/>
      </w:pPr>
      <w:rPr>
        <w:rFonts w:ascii="Courier New" w:hAnsi="Courier New" w:hint="default"/>
      </w:rPr>
    </w:lvl>
    <w:lvl w:ilvl="5" w:tplc="70502714">
      <w:start w:val="1"/>
      <w:numFmt w:val="bullet"/>
      <w:lvlText w:val=""/>
      <w:lvlJc w:val="left"/>
      <w:pPr>
        <w:ind w:left="4320" w:hanging="360"/>
      </w:pPr>
      <w:rPr>
        <w:rFonts w:ascii="Wingdings" w:hAnsi="Wingdings" w:hint="default"/>
      </w:rPr>
    </w:lvl>
    <w:lvl w:ilvl="6" w:tplc="80444252">
      <w:start w:val="1"/>
      <w:numFmt w:val="bullet"/>
      <w:lvlText w:val=""/>
      <w:lvlJc w:val="left"/>
      <w:pPr>
        <w:ind w:left="5040" w:hanging="360"/>
      </w:pPr>
      <w:rPr>
        <w:rFonts w:ascii="Symbol" w:hAnsi="Symbol" w:hint="default"/>
      </w:rPr>
    </w:lvl>
    <w:lvl w:ilvl="7" w:tplc="B86ED872">
      <w:start w:val="1"/>
      <w:numFmt w:val="bullet"/>
      <w:lvlText w:val="o"/>
      <w:lvlJc w:val="left"/>
      <w:pPr>
        <w:ind w:left="5760" w:hanging="360"/>
      </w:pPr>
      <w:rPr>
        <w:rFonts w:ascii="Courier New" w:hAnsi="Courier New" w:hint="default"/>
      </w:rPr>
    </w:lvl>
    <w:lvl w:ilvl="8" w:tplc="3720479C">
      <w:start w:val="1"/>
      <w:numFmt w:val="bullet"/>
      <w:lvlText w:val=""/>
      <w:lvlJc w:val="left"/>
      <w:pPr>
        <w:ind w:left="6480" w:hanging="360"/>
      </w:pPr>
      <w:rPr>
        <w:rFonts w:ascii="Wingdings" w:hAnsi="Wingdings" w:hint="default"/>
      </w:rPr>
    </w:lvl>
  </w:abstractNum>
  <w:abstractNum w:abstractNumId="4" w15:restartNumberingAfterBreak="0">
    <w:nsid w:val="0AA21FA9"/>
    <w:multiLevelType w:val="hybridMultilevel"/>
    <w:tmpl w:val="975A01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CFC5E84"/>
    <w:multiLevelType w:val="hybridMultilevel"/>
    <w:tmpl w:val="C7A8F4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BB409B"/>
    <w:multiLevelType w:val="hybridMultilevel"/>
    <w:tmpl w:val="FA8218BC"/>
    <w:lvl w:ilvl="0" w:tplc="62109AE8">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3847B5"/>
    <w:multiLevelType w:val="hybridMultilevel"/>
    <w:tmpl w:val="77489D8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496965"/>
    <w:multiLevelType w:val="hybridMultilevel"/>
    <w:tmpl w:val="152CBA4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B77738"/>
    <w:multiLevelType w:val="hybridMultilevel"/>
    <w:tmpl w:val="F6EA2AE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AA2AA5D4">
      <w:start w:val="1"/>
      <w:numFmt w:val="lowerLetter"/>
      <w:lvlText w:val="%3)"/>
      <w:lvlJc w:val="left"/>
      <w:pPr>
        <w:ind w:left="2340" w:hanging="360"/>
      </w:pPr>
      <w:rPr>
        <w:rFonts w:hint="default"/>
      </w:rPr>
    </w:lvl>
    <w:lvl w:ilvl="3" w:tplc="1870DE74">
      <w:numFmt w:val="bullet"/>
      <w:lvlText w:val="·"/>
      <w:lvlJc w:val="left"/>
      <w:pPr>
        <w:ind w:left="3030" w:hanging="510"/>
      </w:pPr>
      <w:rPr>
        <w:rFonts w:ascii="Calibri" w:eastAsia="Times New Roman" w:hAnsi="Calibri" w:cs="Calibri"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3BA85D"/>
    <w:multiLevelType w:val="multilevel"/>
    <w:tmpl w:val="00000002"/>
    <w:name w:val="HTML-List2"/>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1" w15:restartNumberingAfterBreak="0">
    <w:nsid w:val="193BA86C"/>
    <w:multiLevelType w:val="multilevel"/>
    <w:tmpl w:val="00000003"/>
    <w:name w:val="HTML-List3"/>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1E640793"/>
    <w:multiLevelType w:val="hybridMultilevel"/>
    <w:tmpl w:val="75FA69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50050C"/>
    <w:multiLevelType w:val="hybridMultilevel"/>
    <w:tmpl w:val="FEC67B00"/>
    <w:lvl w:ilvl="0" w:tplc="31C48448">
      <w:start w:val="1"/>
      <w:numFmt w:val="decimal"/>
      <w:pStyle w:val="Tabelanumerowanie1"/>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14" w15:restartNumberingAfterBreak="0">
    <w:nsid w:val="212B2409"/>
    <w:multiLevelType w:val="hybridMultilevel"/>
    <w:tmpl w:val="5BCC0B5C"/>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37917F4"/>
    <w:multiLevelType w:val="hybridMultilevel"/>
    <w:tmpl w:val="C7A8F4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4230192"/>
    <w:multiLevelType w:val="hybridMultilevel"/>
    <w:tmpl w:val="34642F1C"/>
    <w:lvl w:ilvl="0" w:tplc="8EE67D5A">
      <w:numFmt w:val="bullet"/>
      <w:pStyle w:val="Tabelapunktowanie1"/>
      <w:lvlText w:val="•"/>
      <w:lvlJc w:val="left"/>
      <w:pPr>
        <w:ind w:left="1174" w:hanging="360"/>
      </w:pPr>
      <w:rPr>
        <w:rFonts w:ascii="Arial" w:eastAsia="Times New Roman" w:hAnsi="Arial" w:cs="Arial" w:hint="default"/>
      </w:rPr>
    </w:lvl>
    <w:lvl w:ilvl="1" w:tplc="04150003">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17" w15:restartNumberingAfterBreak="0">
    <w:nsid w:val="24242CB5"/>
    <w:multiLevelType w:val="hybridMultilevel"/>
    <w:tmpl w:val="A5DA1A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52A0449"/>
    <w:multiLevelType w:val="hybridMultilevel"/>
    <w:tmpl w:val="3BAA46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C7C5580"/>
    <w:multiLevelType w:val="hybridMultilevel"/>
    <w:tmpl w:val="7E342FF6"/>
    <w:lvl w:ilvl="0" w:tplc="6D30476A">
      <w:start w:val="1"/>
      <w:numFmt w:val="bullet"/>
      <w:pStyle w:val="Punktowaniepoz1"/>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0" w15:restartNumberingAfterBreak="0">
    <w:nsid w:val="2F2D10F0"/>
    <w:multiLevelType w:val="hybridMultilevel"/>
    <w:tmpl w:val="67C8E3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FAB78C1"/>
    <w:multiLevelType w:val="hybridMultilevel"/>
    <w:tmpl w:val="BE9A954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30F312B8"/>
    <w:multiLevelType w:val="hybridMultilevel"/>
    <w:tmpl w:val="B51EE2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8915AC3"/>
    <w:multiLevelType w:val="multilevel"/>
    <w:tmpl w:val="A038F448"/>
    <w:lvl w:ilvl="0">
      <w:start w:val="1"/>
      <w:numFmt w:val="decimal"/>
      <w:pStyle w:val="Nagwek1"/>
      <w:lvlText w:val="%1."/>
      <w:lvlJc w:val="left"/>
      <w:pPr>
        <w:tabs>
          <w:tab w:val="num" w:pos="851"/>
        </w:tabs>
        <w:ind w:left="851" w:hanging="851"/>
      </w:pPr>
      <w:rPr>
        <w:rFonts w:ascii="Calibri" w:hAnsi="Calibri" w:cs="Times New Roman" w:hint="default"/>
        <w:b/>
        <w:i w:val="0"/>
        <w:color w:val="002776"/>
        <w:sz w:val="52"/>
        <w:szCs w:val="52"/>
      </w:rPr>
    </w:lvl>
    <w:lvl w:ilvl="1">
      <w:start w:val="1"/>
      <w:numFmt w:val="decimal"/>
      <w:pStyle w:val="Nagwek2"/>
      <w:lvlText w:val="%1.%2."/>
      <w:lvlJc w:val="left"/>
      <w:pPr>
        <w:tabs>
          <w:tab w:val="num" w:pos="851"/>
        </w:tabs>
        <w:ind w:left="851" w:hanging="851"/>
      </w:pPr>
      <w:rPr>
        <w:rFonts w:ascii="Calibri" w:hAnsi="Calibri" w:cs="Times New Roman" w:hint="default"/>
        <w:b/>
        <w:i w:val="0"/>
        <w:color w:val="1F497D" w:themeColor="text2"/>
        <w:sz w:val="32"/>
        <w:szCs w:val="32"/>
      </w:rPr>
    </w:lvl>
    <w:lvl w:ilvl="2">
      <w:start w:val="1"/>
      <w:numFmt w:val="decimal"/>
      <w:pStyle w:val="Nagwek3"/>
      <w:lvlText w:val="%1.%2.%3."/>
      <w:lvlJc w:val="left"/>
      <w:pPr>
        <w:tabs>
          <w:tab w:val="num" w:pos="851"/>
        </w:tabs>
        <w:ind w:left="851" w:hanging="851"/>
      </w:pPr>
      <w:rPr>
        <w:rFonts w:ascii="Calibri" w:hAnsi="Calibri" w:cs="Calibri" w:hint="default"/>
        <w:b/>
        <w:bCs w:val="0"/>
        <w:i w:val="0"/>
        <w:iCs w:val="0"/>
        <w:caps w:val="0"/>
        <w:smallCaps w:val="0"/>
        <w:strike w:val="0"/>
        <w:dstrike w:val="0"/>
        <w:noProof w:val="0"/>
        <w:snapToGrid w:val="0"/>
        <w:vanish w:val="0"/>
        <w:color w:val="1F497D" w:themeColor="text2"/>
        <w:spacing w:val="0"/>
        <w:w w:val="0"/>
        <w:kern w:val="0"/>
        <w:position w:val="0"/>
        <w:szCs w:val="0"/>
        <w:u w:val="none"/>
        <w:vertAlign w:val="baseline"/>
        <w:em w:val="none"/>
      </w:rPr>
    </w:lvl>
    <w:lvl w:ilvl="3">
      <w:start w:val="1"/>
      <w:numFmt w:val="decimal"/>
      <w:pStyle w:val="Nagwek4"/>
      <w:lvlText w:val="%1.%2.%3.%4."/>
      <w:lvlJc w:val="left"/>
      <w:pPr>
        <w:tabs>
          <w:tab w:val="num" w:pos="851"/>
        </w:tabs>
        <w:ind w:left="567" w:hanging="567"/>
      </w:pPr>
      <w:rPr>
        <w:rFonts w:cs="Times New Roman" w:hint="default"/>
      </w:rPr>
    </w:lvl>
    <w:lvl w:ilvl="4">
      <w:start w:val="1"/>
      <w:numFmt w:val="decimal"/>
      <w:lvlText w:val="(%5)"/>
      <w:lvlJc w:val="left"/>
      <w:pPr>
        <w:tabs>
          <w:tab w:val="num" w:pos="567"/>
        </w:tabs>
        <w:ind w:left="567" w:hanging="567"/>
      </w:pPr>
      <w:rPr>
        <w:rFonts w:cs="Times New Roman" w:hint="default"/>
      </w:rPr>
    </w:lvl>
    <w:lvl w:ilvl="5">
      <w:start w:val="1"/>
      <w:numFmt w:val="lowerLetter"/>
      <w:lvlText w:val="(%6)"/>
      <w:lvlJc w:val="left"/>
      <w:pPr>
        <w:tabs>
          <w:tab w:val="num" w:pos="567"/>
        </w:tabs>
        <w:ind w:left="567" w:hanging="567"/>
      </w:pPr>
      <w:rPr>
        <w:rFonts w:cs="Times New Roman" w:hint="default"/>
      </w:rPr>
    </w:lvl>
    <w:lvl w:ilvl="6">
      <w:start w:val="1"/>
      <w:numFmt w:val="lowerRoman"/>
      <w:lvlText w:val="(%7)"/>
      <w:lvlJc w:val="left"/>
      <w:pPr>
        <w:tabs>
          <w:tab w:val="num" w:pos="567"/>
        </w:tabs>
        <w:ind w:left="567" w:hanging="567"/>
      </w:pPr>
      <w:rPr>
        <w:rFonts w:cs="Times New Roman" w:hint="default"/>
      </w:rPr>
    </w:lvl>
    <w:lvl w:ilvl="7">
      <w:start w:val="1"/>
      <w:numFmt w:val="lowerLetter"/>
      <w:lvlText w:val="(%8)"/>
      <w:lvlJc w:val="left"/>
      <w:pPr>
        <w:tabs>
          <w:tab w:val="num" w:pos="567"/>
        </w:tabs>
        <w:ind w:left="567" w:hanging="567"/>
      </w:pPr>
      <w:rPr>
        <w:rFonts w:cs="Times New Roman" w:hint="default"/>
      </w:rPr>
    </w:lvl>
    <w:lvl w:ilvl="8">
      <w:start w:val="1"/>
      <w:numFmt w:val="lowerRoman"/>
      <w:lvlText w:val="(%9)"/>
      <w:lvlJc w:val="left"/>
      <w:pPr>
        <w:tabs>
          <w:tab w:val="num" w:pos="567"/>
        </w:tabs>
        <w:ind w:left="567" w:hanging="567"/>
      </w:pPr>
      <w:rPr>
        <w:rFonts w:cs="Times New Roman" w:hint="default"/>
      </w:rPr>
    </w:lvl>
  </w:abstractNum>
  <w:abstractNum w:abstractNumId="24" w15:restartNumberingAfterBreak="0">
    <w:nsid w:val="3CB77367"/>
    <w:multiLevelType w:val="hybridMultilevel"/>
    <w:tmpl w:val="34C03970"/>
    <w:lvl w:ilvl="0" w:tplc="DDC8F8A0">
      <w:start w:val="1"/>
      <w:numFmt w:val="bullet"/>
      <w:pStyle w:val="Tabela-punktowanie"/>
      <w:lvlText w:val="–"/>
      <w:lvlJc w:val="left"/>
      <w:pPr>
        <w:ind w:left="720" w:hanging="360"/>
      </w:pPr>
      <w:rPr>
        <w:rFonts w:ascii="Courier New" w:hAnsi="Courier New" w:hint="default"/>
      </w:rPr>
    </w:lvl>
    <w:lvl w:ilvl="1" w:tplc="9C308344">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EEE7AC9"/>
    <w:multiLevelType w:val="hybridMultilevel"/>
    <w:tmpl w:val="74020A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51152BF"/>
    <w:multiLevelType w:val="hybridMultilevel"/>
    <w:tmpl w:val="3C2274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D07E7B"/>
    <w:multiLevelType w:val="hybridMultilevel"/>
    <w:tmpl w:val="FFFFFFFF"/>
    <w:lvl w:ilvl="0" w:tplc="2F2ACB8A">
      <w:start w:val="1"/>
      <w:numFmt w:val="bullet"/>
      <w:lvlText w:val=""/>
      <w:lvlJc w:val="left"/>
      <w:pPr>
        <w:ind w:left="720" w:hanging="360"/>
      </w:pPr>
      <w:rPr>
        <w:rFonts w:ascii="Symbol" w:hAnsi="Symbol" w:hint="default"/>
      </w:rPr>
    </w:lvl>
    <w:lvl w:ilvl="1" w:tplc="F112CE64">
      <w:start w:val="1"/>
      <w:numFmt w:val="bullet"/>
      <w:lvlText w:val="o"/>
      <w:lvlJc w:val="left"/>
      <w:pPr>
        <w:ind w:left="1440" w:hanging="360"/>
      </w:pPr>
      <w:rPr>
        <w:rFonts w:ascii="Courier New" w:hAnsi="Courier New" w:hint="default"/>
      </w:rPr>
    </w:lvl>
    <w:lvl w:ilvl="2" w:tplc="60A648A0">
      <w:start w:val="1"/>
      <w:numFmt w:val="bullet"/>
      <w:lvlText w:val=""/>
      <w:lvlJc w:val="left"/>
      <w:pPr>
        <w:ind w:left="2160" w:hanging="360"/>
      </w:pPr>
      <w:rPr>
        <w:rFonts w:ascii="Wingdings" w:hAnsi="Wingdings" w:hint="default"/>
      </w:rPr>
    </w:lvl>
    <w:lvl w:ilvl="3" w:tplc="AAA052DA">
      <w:start w:val="1"/>
      <w:numFmt w:val="bullet"/>
      <w:lvlText w:val=""/>
      <w:lvlJc w:val="left"/>
      <w:pPr>
        <w:ind w:left="2880" w:hanging="360"/>
      </w:pPr>
      <w:rPr>
        <w:rFonts w:ascii="Symbol" w:hAnsi="Symbol" w:hint="default"/>
      </w:rPr>
    </w:lvl>
    <w:lvl w:ilvl="4" w:tplc="C76AD650">
      <w:start w:val="1"/>
      <w:numFmt w:val="bullet"/>
      <w:lvlText w:val="o"/>
      <w:lvlJc w:val="left"/>
      <w:pPr>
        <w:ind w:left="3600" w:hanging="360"/>
      </w:pPr>
      <w:rPr>
        <w:rFonts w:ascii="Courier New" w:hAnsi="Courier New" w:hint="default"/>
      </w:rPr>
    </w:lvl>
    <w:lvl w:ilvl="5" w:tplc="3828A5C2">
      <w:start w:val="1"/>
      <w:numFmt w:val="bullet"/>
      <w:lvlText w:val=""/>
      <w:lvlJc w:val="left"/>
      <w:pPr>
        <w:ind w:left="4320" w:hanging="360"/>
      </w:pPr>
      <w:rPr>
        <w:rFonts w:ascii="Wingdings" w:hAnsi="Wingdings" w:hint="default"/>
      </w:rPr>
    </w:lvl>
    <w:lvl w:ilvl="6" w:tplc="A72846F4">
      <w:start w:val="1"/>
      <w:numFmt w:val="bullet"/>
      <w:lvlText w:val=""/>
      <w:lvlJc w:val="left"/>
      <w:pPr>
        <w:ind w:left="5040" w:hanging="360"/>
      </w:pPr>
      <w:rPr>
        <w:rFonts w:ascii="Symbol" w:hAnsi="Symbol" w:hint="default"/>
      </w:rPr>
    </w:lvl>
    <w:lvl w:ilvl="7" w:tplc="8960B7CC">
      <w:start w:val="1"/>
      <w:numFmt w:val="bullet"/>
      <w:lvlText w:val="o"/>
      <w:lvlJc w:val="left"/>
      <w:pPr>
        <w:ind w:left="5760" w:hanging="360"/>
      </w:pPr>
      <w:rPr>
        <w:rFonts w:ascii="Courier New" w:hAnsi="Courier New" w:hint="default"/>
      </w:rPr>
    </w:lvl>
    <w:lvl w:ilvl="8" w:tplc="A3DE0B88">
      <w:start w:val="1"/>
      <w:numFmt w:val="bullet"/>
      <w:lvlText w:val=""/>
      <w:lvlJc w:val="left"/>
      <w:pPr>
        <w:ind w:left="6480" w:hanging="360"/>
      </w:pPr>
      <w:rPr>
        <w:rFonts w:ascii="Wingdings" w:hAnsi="Wingdings" w:hint="default"/>
      </w:rPr>
    </w:lvl>
  </w:abstractNum>
  <w:abstractNum w:abstractNumId="28" w15:restartNumberingAfterBreak="0">
    <w:nsid w:val="4CF75453"/>
    <w:multiLevelType w:val="hybridMultilevel"/>
    <w:tmpl w:val="48DCA8AE"/>
    <w:lvl w:ilvl="0" w:tplc="BB58BA7E">
      <w:start w:val="1"/>
      <w:numFmt w:val="decimal"/>
      <w:pStyle w:val="tabelanumeracja"/>
      <w:lvlText w:val="%1"/>
      <w:lvlJc w:val="left"/>
      <w:pPr>
        <w:ind w:left="6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111369F"/>
    <w:multiLevelType w:val="hybridMultilevel"/>
    <w:tmpl w:val="67C8E3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B72B5F"/>
    <w:multiLevelType w:val="hybridMultilevel"/>
    <w:tmpl w:val="E578AE9C"/>
    <w:lvl w:ilvl="0" w:tplc="2FA07E1C">
      <w:start w:val="1"/>
      <w:numFmt w:val="decimal"/>
      <w:pStyle w:val="Numerowaniepoz1"/>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47C56F8"/>
    <w:multiLevelType w:val="hybridMultilevel"/>
    <w:tmpl w:val="450AE2D0"/>
    <w:lvl w:ilvl="0" w:tplc="04150001">
      <w:start w:val="1"/>
      <w:numFmt w:val="bullet"/>
      <w:lvlText w:val=""/>
      <w:lvlJc w:val="left"/>
      <w:pPr>
        <w:ind w:left="720" w:hanging="360"/>
      </w:pPr>
      <w:rPr>
        <w:rFonts w:ascii="Symbol" w:hAnsi="Symbol"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DF00157"/>
    <w:multiLevelType w:val="hybridMultilevel"/>
    <w:tmpl w:val="1C869636"/>
    <w:lvl w:ilvl="0" w:tplc="FFFFFFFF">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F0352D0"/>
    <w:multiLevelType w:val="hybridMultilevel"/>
    <w:tmpl w:val="E328F90C"/>
    <w:lvl w:ilvl="0" w:tplc="0922AC40">
      <w:start w:val="1"/>
      <w:numFmt w:val="bullet"/>
      <w:pStyle w:val="Punktowaniepoz3"/>
      <w:lvlText w:val=""/>
      <w:lvlJc w:val="left"/>
      <w:pPr>
        <w:ind w:left="2308" w:hanging="360"/>
      </w:pPr>
      <w:rPr>
        <w:rFonts w:ascii="Symbol" w:hAnsi="Symbol" w:hint="default"/>
      </w:rPr>
    </w:lvl>
    <w:lvl w:ilvl="1" w:tplc="04150003">
      <w:start w:val="1"/>
      <w:numFmt w:val="bullet"/>
      <w:lvlText w:val="o"/>
      <w:lvlJc w:val="left"/>
      <w:pPr>
        <w:ind w:left="3028" w:hanging="360"/>
      </w:pPr>
      <w:rPr>
        <w:rFonts w:ascii="Courier New" w:hAnsi="Courier New" w:cs="Courier New" w:hint="default"/>
      </w:rPr>
    </w:lvl>
    <w:lvl w:ilvl="2" w:tplc="04150005">
      <w:start w:val="1"/>
      <w:numFmt w:val="bullet"/>
      <w:lvlText w:val=""/>
      <w:lvlJc w:val="left"/>
      <w:pPr>
        <w:ind w:left="3748" w:hanging="360"/>
      </w:pPr>
      <w:rPr>
        <w:rFonts w:ascii="Wingdings" w:hAnsi="Wingdings" w:hint="default"/>
      </w:rPr>
    </w:lvl>
    <w:lvl w:ilvl="3" w:tplc="04150001" w:tentative="1">
      <w:start w:val="1"/>
      <w:numFmt w:val="bullet"/>
      <w:lvlText w:val=""/>
      <w:lvlJc w:val="left"/>
      <w:pPr>
        <w:ind w:left="4468" w:hanging="360"/>
      </w:pPr>
      <w:rPr>
        <w:rFonts w:ascii="Symbol" w:hAnsi="Symbol" w:hint="default"/>
      </w:rPr>
    </w:lvl>
    <w:lvl w:ilvl="4" w:tplc="04150003" w:tentative="1">
      <w:start w:val="1"/>
      <w:numFmt w:val="bullet"/>
      <w:lvlText w:val="o"/>
      <w:lvlJc w:val="left"/>
      <w:pPr>
        <w:ind w:left="5188" w:hanging="360"/>
      </w:pPr>
      <w:rPr>
        <w:rFonts w:ascii="Courier New" w:hAnsi="Courier New" w:cs="Courier New" w:hint="default"/>
      </w:rPr>
    </w:lvl>
    <w:lvl w:ilvl="5" w:tplc="04150005" w:tentative="1">
      <w:start w:val="1"/>
      <w:numFmt w:val="bullet"/>
      <w:lvlText w:val=""/>
      <w:lvlJc w:val="left"/>
      <w:pPr>
        <w:ind w:left="5908" w:hanging="360"/>
      </w:pPr>
      <w:rPr>
        <w:rFonts w:ascii="Wingdings" w:hAnsi="Wingdings" w:hint="default"/>
      </w:rPr>
    </w:lvl>
    <w:lvl w:ilvl="6" w:tplc="04150001" w:tentative="1">
      <w:start w:val="1"/>
      <w:numFmt w:val="bullet"/>
      <w:lvlText w:val=""/>
      <w:lvlJc w:val="left"/>
      <w:pPr>
        <w:ind w:left="6628" w:hanging="360"/>
      </w:pPr>
      <w:rPr>
        <w:rFonts w:ascii="Symbol" w:hAnsi="Symbol" w:hint="default"/>
      </w:rPr>
    </w:lvl>
    <w:lvl w:ilvl="7" w:tplc="04150003" w:tentative="1">
      <w:start w:val="1"/>
      <w:numFmt w:val="bullet"/>
      <w:lvlText w:val="o"/>
      <w:lvlJc w:val="left"/>
      <w:pPr>
        <w:ind w:left="7348" w:hanging="360"/>
      </w:pPr>
      <w:rPr>
        <w:rFonts w:ascii="Courier New" w:hAnsi="Courier New" w:cs="Courier New" w:hint="default"/>
      </w:rPr>
    </w:lvl>
    <w:lvl w:ilvl="8" w:tplc="04150005" w:tentative="1">
      <w:start w:val="1"/>
      <w:numFmt w:val="bullet"/>
      <w:lvlText w:val=""/>
      <w:lvlJc w:val="left"/>
      <w:pPr>
        <w:ind w:left="8068" w:hanging="360"/>
      </w:pPr>
      <w:rPr>
        <w:rFonts w:ascii="Wingdings" w:hAnsi="Wingdings" w:hint="default"/>
      </w:rPr>
    </w:lvl>
  </w:abstractNum>
  <w:abstractNum w:abstractNumId="34" w15:restartNumberingAfterBreak="0">
    <w:nsid w:val="62576CB6"/>
    <w:multiLevelType w:val="hybridMultilevel"/>
    <w:tmpl w:val="AB08C8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2F23A2A"/>
    <w:multiLevelType w:val="hybridMultilevel"/>
    <w:tmpl w:val="69EE4D9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3C13726"/>
    <w:multiLevelType w:val="multilevel"/>
    <w:tmpl w:val="45B8F7B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50B2EF1"/>
    <w:multiLevelType w:val="hybridMultilevel"/>
    <w:tmpl w:val="0CB6252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5AF346F"/>
    <w:multiLevelType w:val="hybridMultilevel"/>
    <w:tmpl w:val="7DBAEC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64246EF"/>
    <w:multiLevelType w:val="hybridMultilevel"/>
    <w:tmpl w:val="FFFFFFFF"/>
    <w:lvl w:ilvl="0" w:tplc="065EA842">
      <w:start w:val="1"/>
      <w:numFmt w:val="bullet"/>
      <w:lvlText w:val=""/>
      <w:lvlJc w:val="left"/>
      <w:pPr>
        <w:ind w:left="720" w:hanging="360"/>
      </w:pPr>
      <w:rPr>
        <w:rFonts w:ascii="Symbol" w:hAnsi="Symbol" w:hint="default"/>
      </w:rPr>
    </w:lvl>
    <w:lvl w:ilvl="1" w:tplc="5FA22D58">
      <w:start w:val="1"/>
      <w:numFmt w:val="bullet"/>
      <w:lvlText w:val="o"/>
      <w:lvlJc w:val="left"/>
      <w:pPr>
        <w:ind w:left="1440" w:hanging="360"/>
      </w:pPr>
      <w:rPr>
        <w:rFonts w:ascii="Courier New" w:hAnsi="Courier New" w:hint="default"/>
      </w:rPr>
    </w:lvl>
    <w:lvl w:ilvl="2" w:tplc="07267952">
      <w:start w:val="1"/>
      <w:numFmt w:val="bullet"/>
      <w:lvlText w:val=""/>
      <w:lvlJc w:val="left"/>
      <w:pPr>
        <w:ind w:left="2160" w:hanging="360"/>
      </w:pPr>
      <w:rPr>
        <w:rFonts w:ascii="Wingdings" w:hAnsi="Wingdings" w:hint="default"/>
      </w:rPr>
    </w:lvl>
    <w:lvl w:ilvl="3" w:tplc="A97EDDB6">
      <w:start w:val="1"/>
      <w:numFmt w:val="bullet"/>
      <w:lvlText w:val=""/>
      <w:lvlJc w:val="left"/>
      <w:pPr>
        <w:ind w:left="2880" w:hanging="360"/>
      </w:pPr>
      <w:rPr>
        <w:rFonts w:ascii="Symbol" w:hAnsi="Symbol" w:hint="default"/>
      </w:rPr>
    </w:lvl>
    <w:lvl w:ilvl="4" w:tplc="2990C404">
      <w:start w:val="1"/>
      <w:numFmt w:val="bullet"/>
      <w:lvlText w:val="o"/>
      <w:lvlJc w:val="left"/>
      <w:pPr>
        <w:ind w:left="3600" w:hanging="360"/>
      </w:pPr>
      <w:rPr>
        <w:rFonts w:ascii="Courier New" w:hAnsi="Courier New" w:hint="default"/>
      </w:rPr>
    </w:lvl>
    <w:lvl w:ilvl="5" w:tplc="60D2F346">
      <w:start w:val="1"/>
      <w:numFmt w:val="bullet"/>
      <w:lvlText w:val=""/>
      <w:lvlJc w:val="left"/>
      <w:pPr>
        <w:ind w:left="4320" w:hanging="360"/>
      </w:pPr>
      <w:rPr>
        <w:rFonts w:ascii="Wingdings" w:hAnsi="Wingdings" w:hint="default"/>
      </w:rPr>
    </w:lvl>
    <w:lvl w:ilvl="6" w:tplc="5D3645EE">
      <w:start w:val="1"/>
      <w:numFmt w:val="bullet"/>
      <w:lvlText w:val=""/>
      <w:lvlJc w:val="left"/>
      <w:pPr>
        <w:ind w:left="5040" w:hanging="360"/>
      </w:pPr>
      <w:rPr>
        <w:rFonts w:ascii="Symbol" w:hAnsi="Symbol" w:hint="default"/>
      </w:rPr>
    </w:lvl>
    <w:lvl w:ilvl="7" w:tplc="4836C06E">
      <w:start w:val="1"/>
      <w:numFmt w:val="bullet"/>
      <w:lvlText w:val="o"/>
      <w:lvlJc w:val="left"/>
      <w:pPr>
        <w:ind w:left="5760" w:hanging="360"/>
      </w:pPr>
      <w:rPr>
        <w:rFonts w:ascii="Courier New" w:hAnsi="Courier New" w:hint="default"/>
      </w:rPr>
    </w:lvl>
    <w:lvl w:ilvl="8" w:tplc="C2141870">
      <w:start w:val="1"/>
      <w:numFmt w:val="bullet"/>
      <w:lvlText w:val=""/>
      <w:lvlJc w:val="left"/>
      <w:pPr>
        <w:ind w:left="6480" w:hanging="360"/>
      </w:pPr>
      <w:rPr>
        <w:rFonts w:ascii="Wingdings" w:hAnsi="Wingdings" w:hint="default"/>
      </w:rPr>
    </w:lvl>
  </w:abstractNum>
  <w:abstractNum w:abstractNumId="40" w15:restartNumberingAfterBreak="0">
    <w:nsid w:val="664F33D3"/>
    <w:multiLevelType w:val="hybridMultilevel"/>
    <w:tmpl w:val="65A86586"/>
    <w:lvl w:ilvl="0" w:tplc="347CEBFC">
      <w:start w:val="1"/>
      <w:numFmt w:val="bullet"/>
      <w:pStyle w:val="Punktowaniepoz2"/>
      <w:lvlText w:val="o"/>
      <w:lvlJc w:val="left"/>
      <w:pPr>
        <w:ind w:left="3240" w:hanging="360"/>
      </w:pPr>
      <w:rPr>
        <w:rFonts w:ascii="Courier New" w:hAnsi="Courier New" w:cs="Courier New"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41" w15:restartNumberingAfterBreak="0">
    <w:nsid w:val="6DD0011B"/>
    <w:multiLevelType w:val="hybridMultilevel"/>
    <w:tmpl w:val="FFFFFFFF"/>
    <w:lvl w:ilvl="0" w:tplc="FFFFFFFF">
      <w:start w:val="1"/>
      <w:numFmt w:val="bullet"/>
      <w:lvlText w:val=""/>
      <w:lvlJc w:val="left"/>
      <w:pPr>
        <w:ind w:left="720" w:hanging="360"/>
      </w:pPr>
      <w:rPr>
        <w:rFonts w:ascii="Symbol" w:hAnsi="Symbol" w:hint="default"/>
      </w:rPr>
    </w:lvl>
    <w:lvl w:ilvl="1" w:tplc="2774D11E">
      <w:start w:val="1"/>
      <w:numFmt w:val="bullet"/>
      <w:lvlText w:val="o"/>
      <w:lvlJc w:val="left"/>
      <w:pPr>
        <w:ind w:left="1440" w:hanging="360"/>
      </w:pPr>
      <w:rPr>
        <w:rFonts w:ascii="Courier New" w:hAnsi="Courier New" w:hint="default"/>
      </w:rPr>
    </w:lvl>
    <w:lvl w:ilvl="2" w:tplc="1C5A049A">
      <w:start w:val="1"/>
      <w:numFmt w:val="bullet"/>
      <w:lvlText w:val=""/>
      <w:lvlJc w:val="left"/>
      <w:pPr>
        <w:ind w:left="2160" w:hanging="360"/>
      </w:pPr>
      <w:rPr>
        <w:rFonts w:ascii="Wingdings" w:hAnsi="Wingdings" w:hint="default"/>
      </w:rPr>
    </w:lvl>
    <w:lvl w:ilvl="3" w:tplc="EA22B2A0">
      <w:start w:val="1"/>
      <w:numFmt w:val="bullet"/>
      <w:lvlText w:val=""/>
      <w:lvlJc w:val="left"/>
      <w:pPr>
        <w:ind w:left="2880" w:hanging="360"/>
      </w:pPr>
      <w:rPr>
        <w:rFonts w:ascii="Symbol" w:hAnsi="Symbol" w:hint="default"/>
      </w:rPr>
    </w:lvl>
    <w:lvl w:ilvl="4" w:tplc="260281FC">
      <w:start w:val="1"/>
      <w:numFmt w:val="bullet"/>
      <w:lvlText w:val="o"/>
      <w:lvlJc w:val="left"/>
      <w:pPr>
        <w:ind w:left="3600" w:hanging="360"/>
      </w:pPr>
      <w:rPr>
        <w:rFonts w:ascii="Courier New" w:hAnsi="Courier New" w:hint="default"/>
      </w:rPr>
    </w:lvl>
    <w:lvl w:ilvl="5" w:tplc="2B388F94">
      <w:start w:val="1"/>
      <w:numFmt w:val="bullet"/>
      <w:lvlText w:val=""/>
      <w:lvlJc w:val="left"/>
      <w:pPr>
        <w:ind w:left="4320" w:hanging="360"/>
      </w:pPr>
      <w:rPr>
        <w:rFonts w:ascii="Wingdings" w:hAnsi="Wingdings" w:hint="default"/>
      </w:rPr>
    </w:lvl>
    <w:lvl w:ilvl="6" w:tplc="B8BEF56A">
      <w:start w:val="1"/>
      <w:numFmt w:val="bullet"/>
      <w:lvlText w:val=""/>
      <w:lvlJc w:val="left"/>
      <w:pPr>
        <w:ind w:left="5040" w:hanging="360"/>
      </w:pPr>
      <w:rPr>
        <w:rFonts w:ascii="Symbol" w:hAnsi="Symbol" w:hint="default"/>
      </w:rPr>
    </w:lvl>
    <w:lvl w:ilvl="7" w:tplc="6EF4F1D4">
      <w:start w:val="1"/>
      <w:numFmt w:val="bullet"/>
      <w:lvlText w:val="o"/>
      <w:lvlJc w:val="left"/>
      <w:pPr>
        <w:ind w:left="5760" w:hanging="360"/>
      </w:pPr>
      <w:rPr>
        <w:rFonts w:ascii="Courier New" w:hAnsi="Courier New" w:hint="default"/>
      </w:rPr>
    </w:lvl>
    <w:lvl w:ilvl="8" w:tplc="0666B76C">
      <w:start w:val="1"/>
      <w:numFmt w:val="bullet"/>
      <w:lvlText w:val=""/>
      <w:lvlJc w:val="left"/>
      <w:pPr>
        <w:ind w:left="6480" w:hanging="360"/>
      </w:pPr>
      <w:rPr>
        <w:rFonts w:ascii="Wingdings" w:hAnsi="Wingdings" w:hint="default"/>
      </w:rPr>
    </w:lvl>
  </w:abstractNum>
  <w:abstractNum w:abstractNumId="42" w15:restartNumberingAfterBreak="0">
    <w:nsid w:val="70B932E2"/>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3B7776E"/>
    <w:multiLevelType w:val="hybridMultilevel"/>
    <w:tmpl w:val="0E10D3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7A71FF1"/>
    <w:multiLevelType w:val="hybridMultilevel"/>
    <w:tmpl w:val="FFFFFFFF"/>
    <w:lvl w:ilvl="0" w:tplc="1A42D2BC">
      <w:start w:val="1"/>
      <w:numFmt w:val="bullet"/>
      <w:lvlText w:val=""/>
      <w:lvlJc w:val="left"/>
      <w:pPr>
        <w:ind w:left="720" w:hanging="360"/>
      </w:pPr>
      <w:rPr>
        <w:rFonts w:ascii="Symbol" w:hAnsi="Symbol" w:hint="default"/>
      </w:rPr>
    </w:lvl>
    <w:lvl w:ilvl="1" w:tplc="314C947A">
      <w:start w:val="1"/>
      <w:numFmt w:val="bullet"/>
      <w:lvlText w:val="o"/>
      <w:lvlJc w:val="left"/>
      <w:pPr>
        <w:ind w:left="1440" w:hanging="360"/>
      </w:pPr>
      <w:rPr>
        <w:rFonts w:ascii="Courier New" w:hAnsi="Courier New" w:hint="default"/>
      </w:rPr>
    </w:lvl>
    <w:lvl w:ilvl="2" w:tplc="765AEC02">
      <w:start w:val="1"/>
      <w:numFmt w:val="bullet"/>
      <w:lvlText w:val=""/>
      <w:lvlJc w:val="left"/>
      <w:pPr>
        <w:ind w:left="2160" w:hanging="360"/>
      </w:pPr>
      <w:rPr>
        <w:rFonts w:ascii="Wingdings" w:hAnsi="Wingdings" w:hint="default"/>
      </w:rPr>
    </w:lvl>
    <w:lvl w:ilvl="3" w:tplc="BB1CB314">
      <w:start w:val="1"/>
      <w:numFmt w:val="bullet"/>
      <w:lvlText w:val=""/>
      <w:lvlJc w:val="left"/>
      <w:pPr>
        <w:ind w:left="2880" w:hanging="360"/>
      </w:pPr>
      <w:rPr>
        <w:rFonts w:ascii="Symbol" w:hAnsi="Symbol" w:hint="default"/>
      </w:rPr>
    </w:lvl>
    <w:lvl w:ilvl="4" w:tplc="82847A52">
      <w:start w:val="1"/>
      <w:numFmt w:val="bullet"/>
      <w:lvlText w:val="o"/>
      <w:lvlJc w:val="left"/>
      <w:pPr>
        <w:ind w:left="3600" w:hanging="360"/>
      </w:pPr>
      <w:rPr>
        <w:rFonts w:ascii="Courier New" w:hAnsi="Courier New" w:hint="default"/>
      </w:rPr>
    </w:lvl>
    <w:lvl w:ilvl="5" w:tplc="214E17EA">
      <w:start w:val="1"/>
      <w:numFmt w:val="bullet"/>
      <w:lvlText w:val=""/>
      <w:lvlJc w:val="left"/>
      <w:pPr>
        <w:ind w:left="4320" w:hanging="360"/>
      </w:pPr>
      <w:rPr>
        <w:rFonts w:ascii="Wingdings" w:hAnsi="Wingdings" w:hint="default"/>
      </w:rPr>
    </w:lvl>
    <w:lvl w:ilvl="6" w:tplc="F3CC9696">
      <w:start w:val="1"/>
      <w:numFmt w:val="bullet"/>
      <w:lvlText w:val=""/>
      <w:lvlJc w:val="left"/>
      <w:pPr>
        <w:ind w:left="5040" w:hanging="360"/>
      </w:pPr>
      <w:rPr>
        <w:rFonts w:ascii="Symbol" w:hAnsi="Symbol" w:hint="default"/>
      </w:rPr>
    </w:lvl>
    <w:lvl w:ilvl="7" w:tplc="632E4266">
      <w:start w:val="1"/>
      <w:numFmt w:val="bullet"/>
      <w:lvlText w:val="o"/>
      <w:lvlJc w:val="left"/>
      <w:pPr>
        <w:ind w:left="5760" w:hanging="360"/>
      </w:pPr>
      <w:rPr>
        <w:rFonts w:ascii="Courier New" w:hAnsi="Courier New" w:hint="default"/>
      </w:rPr>
    </w:lvl>
    <w:lvl w:ilvl="8" w:tplc="A6D4957C">
      <w:start w:val="1"/>
      <w:numFmt w:val="bullet"/>
      <w:lvlText w:val=""/>
      <w:lvlJc w:val="left"/>
      <w:pPr>
        <w:ind w:left="6480" w:hanging="360"/>
      </w:pPr>
      <w:rPr>
        <w:rFonts w:ascii="Wingdings" w:hAnsi="Wingdings" w:hint="default"/>
      </w:rPr>
    </w:lvl>
  </w:abstractNum>
  <w:abstractNum w:abstractNumId="45" w15:restartNumberingAfterBreak="0">
    <w:nsid w:val="79BA1FEC"/>
    <w:multiLevelType w:val="hybridMultilevel"/>
    <w:tmpl w:val="B0CE3B1C"/>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4"/>
  </w:num>
  <w:num w:numId="2">
    <w:abstractNumId w:val="3"/>
  </w:num>
  <w:num w:numId="3">
    <w:abstractNumId w:val="27"/>
  </w:num>
  <w:num w:numId="4">
    <w:abstractNumId w:val="39"/>
  </w:num>
  <w:num w:numId="5">
    <w:abstractNumId w:val="41"/>
  </w:num>
  <w:num w:numId="6">
    <w:abstractNumId w:val="23"/>
  </w:num>
  <w:num w:numId="7">
    <w:abstractNumId w:val="30"/>
  </w:num>
  <w:num w:numId="8">
    <w:abstractNumId w:val="30"/>
    <w:lvlOverride w:ilvl="0">
      <w:startOverride w:val="1"/>
    </w:lvlOverride>
  </w:num>
  <w:num w:numId="9">
    <w:abstractNumId w:val="23"/>
  </w:num>
  <w:num w:numId="10">
    <w:abstractNumId w:val="36"/>
  </w:num>
  <w:num w:numId="11">
    <w:abstractNumId w:val="19"/>
  </w:num>
  <w:num w:numId="12">
    <w:abstractNumId w:val="40"/>
  </w:num>
  <w:num w:numId="13">
    <w:abstractNumId w:val="33"/>
  </w:num>
  <w:num w:numId="14">
    <w:abstractNumId w:val="24"/>
  </w:num>
  <w:num w:numId="15">
    <w:abstractNumId w:val="16"/>
  </w:num>
  <w:num w:numId="16">
    <w:abstractNumId w:val="28"/>
  </w:num>
  <w:num w:numId="17">
    <w:abstractNumId w:val="1"/>
  </w:num>
  <w:num w:numId="18">
    <w:abstractNumId w:val="0"/>
  </w:num>
  <w:num w:numId="19">
    <w:abstractNumId w:val="13"/>
  </w:num>
  <w:num w:numId="20">
    <w:abstractNumId w:val="4"/>
  </w:num>
  <w:num w:numId="21">
    <w:abstractNumId w:val="6"/>
  </w:num>
  <w:num w:numId="22">
    <w:abstractNumId w:val="32"/>
  </w:num>
  <w:num w:numId="23">
    <w:abstractNumId w:val="9"/>
  </w:num>
  <w:num w:numId="24">
    <w:abstractNumId w:val="17"/>
  </w:num>
  <w:num w:numId="25">
    <w:abstractNumId w:val="31"/>
  </w:num>
  <w:num w:numId="26">
    <w:abstractNumId w:val="5"/>
  </w:num>
  <w:num w:numId="27">
    <w:abstractNumId w:val="15"/>
  </w:num>
  <w:num w:numId="28">
    <w:abstractNumId w:val="34"/>
  </w:num>
  <w:num w:numId="29">
    <w:abstractNumId w:val="45"/>
  </w:num>
  <w:num w:numId="30">
    <w:abstractNumId w:val="35"/>
  </w:num>
  <w:num w:numId="31">
    <w:abstractNumId w:val="37"/>
  </w:num>
  <w:num w:numId="32">
    <w:abstractNumId w:val="38"/>
  </w:num>
  <w:num w:numId="33">
    <w:abstractNumId w:val="2"/>
  </w:num>
  <w:num w:numId="34">
    <w:abstractNumId w:val="30"/>
    <w:lvlOverride w:ilvl="0">
      <w:startOverride w:val="1"/>
    </w:lvlOverride>
  </w:num>
  <w:num w:numId="35">
    <w:abstractNumId w:val="30"/>
    <w:lvlOverride w:ilvl="0">
      <w:startOverride w:val="1"/>
    </w:lvlOverride>
  </w:num>
  <w:num w:numId="36">
    <w:abstractNumId w:val="18"/>
  </w:num>
  <w:num w:numId="37">
    <w:abstractNumId w:val="26"/>
  </w:num>
  <w:num w:numId="38">
    <w:abstractNumId w:val="12"/>
  </w:num>
  <w:num w:numId="39">
    <w:abstractNumId w:val="14"/>
  </w:num>
  <w:num w:numId="40">
    <w:abstractNumId w:val="21"/>
  </w:num>
  <w:num w:numId="41">
    <w:abstractNumId w:val="42"/>
  </w:num>
  <w:num w:numId="42">
    <w:abstractNumId w:val="7"/>
  </w:num>
  <w:num w:numId="43">
    <w:abstractNumId w:val="8"/>
  </w:num>
  <w:num w:numId="44">
    <w:abstractNumId w:val="22"/>
  </w:num>
  <w:num w:numId="45">
    <w:abstractNumId w:val="25"/>
  </w:num>
  <w:num w:numId="46">
    <w:abstractNumId w:val="43"/>
  </w:num>
  <w:num w:numId="47">
    <w:abstractNumId w:val="29"/>
  </w:num>
  <w:num w:numId="48">
    <w:abstractNumId w:val="2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removePersonalInformation/>
  <w:removeDateAndTime/>
  <w:activeWritingStyle w:appName="MSWord" w:lang="pl-PL" w:vendorID="12" w:dllVersion="512" w:checkStyle="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AF"/>
    <w:rsid w:val="00004DA2"/>
    <w:rsid w:val="0001441E"/>
    <w:rsid w:val="0001492F"/>
    <w:rsid w:val="00014FD7"/>
    <w:rsid w:val="00015863"/>
    <w:rsid w:val="000161F9"/>
    <w:rsid w:val="00017B71"/>
    <w:rsid w:val="0002099F"/>
    <w:rsid w:val="000227A6"/>
    <w:rsid w:val="000306E6"/>
    <w:rsid w:val="000330EB"/>
    <w:rsid w:val="00042726"/>
    <w:rsid w:val="0005212B"/>
    <w:rsid w:val="00060040"/>
    <w:rsid w:val="000653A7"/>
    <w:rsid w:val="00067862"/>
    <w:rsid w:val="00071602"/>
    <w:rsid w:val="000A23F0"/>
    <w:rsid w:val="000A5FE2"/>
    <w:rsid w:val="000A6329"/>
    <w:rsid w:val="000B01D6"/>
    <w:rsid w:val="000B5C16"/>
    <w:rsid w:val="000B60A5"/>
    <w:rsid w:val="000D2A37"/>
    <w:rsid w:val="000D6D2F"/>
    <w:rsid w:val="000E598A"/>
    <w:rsid w:val="000E7E0B"/>
    <w:rsid w:val="000F4412"/>
    <w:rsid w:val="000F61AF"/>
    <w:rsid w:val="001142E4"/>
    <w:rsid w:val="001149DD"/>
    <w:rsid w:val="001209C8"/>
    <w:rsid w:val="00121B73"/>
    <w:rsid w:val="00122335"/>
    <w:rsid w:val="00126516"/>
    <w:rsid w:val="00134B07"/>
    <w:rsid w:val="00142373"/>
    <w:rsid w:val="00143C96"/>
    <w:rsid w:val="00144105"/>
    <w:rsid w:val="001452DB"/>
    <w:rsid w:val="00145F2B"/>
    <w:rsid w:val="00146224"/>
    <w:rsid w:val="00147F45"/>
    <w:rsid w:val="00151351"/>
    <w:rsid w:val="001515BA"/>
    <w:rsid w:val="001642B3"/>
    <w:rsid w:val="00167AF1"/>
    <w:rsid w:val="00167BFF"/>
    <w:rsid w:val="00180226"/>
    <w:rsid w:val="001833B6"/>
    <w:rsid w:val="0018543A"/>
    <w:rsid w:val="00190A34"/>
    <w:rsid w:val="00193703"/>
    <w:rsid w:val="00195873"/>
    <w:rsid w:val="001A55E6"/>
    <w:rsid w:val="001B17BD"/>
    <w:rsid w:val="001B1829"/>
    <w:rsid w:val="001B7187"/>
    <w:rsid w:val="001D1B72"/>
    <w:rsid w:val="001D2178"/>
    <w:rsid w:val="001E16C3"/>
    <w:rsid w:val="001E7D95"/>
    <w:rsid w:val="001F2C1E"/>
    <w:rsid w:val="001F51E6"/>
    <w:rsid w:val="001F6F45"/>
    <w:rsid w:val="00207E4B"/>
    <w:rsid w:val="00213FB8"/>
    <w:rsid w:val="00215F6E"/>
    <w:rsid w:val="00230C06"/>
    <w:rsid w:val="0023247C"/>
    <w:rsid w:val="002375BB"/>
    <w:rsid w:val="00241ED1"/>
    <w:rsid w:val="0025387B"/>
    <w:rsid w:val="002625C7"/>
    <w:rsid w:val="002645B6"/>
    <w:rsid w:val="002664EA"/>
    <w:rsid w:val="00277E6D"/>
    <w:rsid w:val="0028301F"/>
    <w:rsid w:val="002839E4"/>
    <w:rsid w:val="002A1C92"/>
    <w:rsid w:val="002A6C48"/>
    <w:rsid w:val="002A7950"/>
    <w:rsid w:val="002B1E33"/>
    <w:rsid w:val="002C2FEE"/>
    <w:rsid w:val="002C2FEF"/>
    <w:rsid w:val="002C5D4F"/>
    <w:rsid w:val="002E3748"/>
    <w:rsid w:val="002E550D"/>
    <w:rsid w:val="002F43D7"/>
    <w:rsid w:val="002F77FE"/>
    <w:rsid w:val="00306104"/>
    <w:rsid w:val="0031155A"/>
    <w:rsid w:val="00313560"/>
    <w:rsid w:val="003216DF"/>
    <w:rsid w:val="0032519F"/>
    <w:rsid w:val="00325C91"/>
    <w:rsid w:val="00331283"/>
    <w:rsid w:val="00334997"/>
    <w:rsid w:val="003373BE"/>
    <w:rsid w:val="00341F5F"/>
    <w:rsid w:val="003464AC"/>
    <w:rsid w:val="0034724F"/>
    <w:rsid w:val="00352941"/>
    <w:rsid w:val="00352A7C"/>
    <w:rsid w:val="0035701C"/>
    <w:rsid w:val="003638DA"/>
    <w:rsid w:val="00365F72"/>
    <w:rsid w:val="0037136F"/>
    <w:rsid w:val="0037702C"/>
    <w:rsid w:val="003801A3"/>
    <w:rsid w:val="00382A89"/>
    <w:rsid w:val="00383A1E"/>
    <w:rsid w:val="00390C2A"/>
    <w:rsid w:val="00391444"/>
    <w:rsid w:val="00393DBA"/>
    <w:rsid w:val="00395645"/>
    <w:rsid w:val="003975EB"/>
    <w:rsid w:val="00397D6B"/>
    <w:rsid w:val="003A1530"/>
    <w:rsid w:val="003A376A"/>
    <w:rsid w:val="003B28FB"/>
    <w:rsid w:val="003B76AF"/>
    <w:rsid w:val="003B7A6E"/>
    <w:rsid w:val="003C425F"/>
    <w:rsid w:val="003D47FF"/>
    <w:rsid w:val="003E03F4"/>
    <w:rsid w:val="003E12C9"/>
    <w:rsid w:val="003E15EF"/>
    <w:rsid w:val="003E591F"/>
    <w:rsid w:val="003F0C07"/>
    <w:rsid w:val="003F2697"/>
    <w:rsid w:val="003F2F4C"/>
    <w:rsid w:val="003F3D05"/>
    <w:rsid w:val="003F5E30"/>
    <w:rsid w:val="004010FE"/>
    <w:rsid w:val="00402D8F"/>
    <w:rsid w:val="004057C4"/>
    <w:rsid w:val="00412BBB"/>
    <w:rsid w:val="00416BBF"/>
    <w:rsid w:val="004207CF"/>
    <w:rsid w:val="0042209A"/>
    <w:rsid w:val="00425E74"/>
    <w:rsid w:val="0044141A"/>
    <w:rsid w:val="00442A7F"/>
    <w:rsid w:val="004441DD"/>
    <w:rsid w:val="00451803"/>
    <w:rsid w:val="00453549"/>
    <w:rsid w:val="0045786C"/>
    <w:rsid w:val="00460996"/>
    <w:rsid w:val="00461E46"/>
    <w:rsid w:val="0046557C"/>
    <w:rsid w:val="00487FD5"/>
    <w:rsid w:val="0049430A"/>
    <w:rsid w:val="00494412"/>
    <w:rsid w:val="004B099B"/>
    <w:rsid w:val="004B4DBF"/>
    <w:rsid w:val="004C2B4D"/>
    <w:rsid w:val="004C33E4"/>
    <w:rsid w:val="004C61F1"/>
    <w:rsid w:val="004D1A47"/>
    <w:rsid w:val="004D5617"/>
    <w:rsid w:val="004D657C"/>
    <w:rsid w:val="004D6B5C"/>
    <w:rsid w:val="004E7135"/>
    <w:rsid w:val="004F4D2E"/>
    <w:rsid w:val="005033F0"/>
    <w:rsid w:val="0050733C"/>
    <w:rsid w:val="00512347"/>
    <w:rsid w:val="005143FD"/>
    <w:rsid w:val="0052073C"/>
    <w:rsid w:val="00520B6F"/>
    <w:rsid w:val="005245EF"/>
    <w:rsid w:val="00534CF6"/>
    <w:rsid w:val="0053594A"/>
    <w:rsid w:val="0053676D"/>
    <w:rsid w:val="00546B69"/>
    <w:rsid w:val="0055498C"/>
    <w:rsid w:val="005673ED"/>
    <w:rsid w:val="00570EED"/>
    <w:rsid w:val="005712E2"/>
    <w:rsid w:val="005762AA"/>
    <w:rsid w:val="005774E0"/>
    <w:rsid w:val="0058096A"/>
    <w:rsid w:val="005836DD"/>
    <w:rsid w:val="0059229B"/>
    <w:rsid w:val="00593E02"/>
    <w:rsid w:val="00594381"/>
    <w:rsid w:val="00594E1B"/>
    <w:rsid w:val="005A0023"/>
    <w:rsid w:val="005A11A1"/>
    <w:rsid w:val="005A7BAA"/>
    <w:rsid w:val="005B450A"/>
    <w:rsid w:val="005B4AA9"/>
    <w:rsid w:val="005C29B1"/>
    <w:rsid w:val="005D4A9D"/>
    <w:rsid w:val="005D67DF"/>
    <w:rsid w:val="005D7B5A"/>
    <w:rsid w:val="005F47F1"/>
    <w:rsid w:val="005F7CD7"/>
    <w:rsid w:val="00600237"/>
    <w:rsid w:val="00600BFC"/>
    <w:rsid w:val="00601497"/>
    <w:rsid w:val="00625AF9"/>
    <w:rsid w:val="00625C16"/>
    <w:rsid w:val="00630068"/>
    <w:rsid w:val="006363B6"/>
    <w:rsid w:val="00641702"/>
    <w:rsid w:val="00642300"/>
    <w:rsid w:val="00643731"/>
    <w:rsid w:val="00646006"/>
    <w:rsid w:val="00651BE9"/>
    <w:rsid w:val="00660608"/>
    <w:rsid w:val="00661267"/>
    <w:rsid w:val="00663EE5"/>
    <w:rsid w:val="006669C5"/>
    <w:rsid w:val="006703EA"/>
    <w:rsid w:val="0067514A"/>
    <w:rsid w:val="00675B51"/>
    <w:rsid w:val="00676C0E"/>
    <w:rsid w:val="00676FAE"/>
    <w:rsid w:val="00683AA2"/>
    <w:rsid w:val="00686895"/>
    <w:rsid w:val="00690436"/>
    <w:rsid w:val="0069265F"/>
    <w:rsid w:val="00693249"/>
    <w:rsid w:val="00694A86"/>
    <w:rsid w:val="006A5780"/>
    <w:rsid w:val="006B5412"/>
    <w:rsid w:val="006C70DC"/>
    <w:rsid w:val="006D059E"/>
    <w:rsid w:val="006E3D9B"/>
    <w:rsid w:val="006E7AAA"/>
    <w:rsid w:val="006F2C0C"/>
    <w:rsid w:val="006F371C"/>
    <w:rsid w:val="006F56DD"/>
    <w:rsid w:val="006F571B"/>
    <w:rsid w:val="006F6936"/>
    <w:rsid w:val="007050E0"/>
    <w:rsid w:val="00711352"/>
    <w:rsid w:val="00714A3F"/>
    <w:rsid w:val="007150A7"/>
    <w:rsid w:val="007158A2"/>
    <w:rsid w:val="00722C99"/>
    <w:rsid w:val="00730F1E"/>
    <w:rsid w:val="00731499"/>
    <w:rsid w:val="00731E1A"/>
    <w:rsid w:val="00732CE2"/>
    <w:rsid w:val="00734D4A"/>
    <w:rsid w:val="007360E7"/>
    <w:rsid w:val="007414F1"/>
    <w:rsid w:val="0075193A"/>
    <w:rsid w:val="00755E45"/>
    <w:rsid w:val="00757EEB"/>
    <w:rsid w:val="00765B02"/>
    <w:rsid w:val="00767E09"/>
    <w:rsid w:val="007740EE"/>
    <w:rsid w:val="007837BC"/>
    <w:rsid w:val="0078469C"/>
    <w:rsid w:val="00791E50"/>
    <w:rsid w:val="007960C7"/>
    <w:rsid w:val="007A6C97"/>
    <w:rsid w:val="007A73F5"/>
    <w:rsid w:val="007A7FBC"/>
    <w:rsid w:val="007B3E49"/>
    <w:rsid w:val="007B569C"/>
    <w:rsid w:val="007C1B0A"/>
    <w:rsid w:val="007C33BF"/>
    <w:rsid w:val="007D1368"/>
    <w:rsid w:val="007E353D"/>
    <w:rsid w:val="008003FA"/>
    <w:rsid w:val="00801923"/>
    <w:rsid w:val="00803A6E"/>
    <w:rsid w:val="0080538B"/>
    <w:rsid w:val="008060AD"/>
    <w:rsid w:val="008074EF"/>
    <w:rsid w:val="008106C7"/>
    <w:rsid w:val="00811889"/>
    <w:rsid w:val="0081197B"/>
    <w:rsid w:val="008143C4"/>
    <w:rsid w:val="00816335"/>
    <w:rsid w:val="008167F1"/>
    <w:rsid w:val="00820308"/>
    <w:rsid w:val="00835E48"/>
    <w:rsid w:val="008425BA"/>
    <w:rsid w:val="00842BE0"/>
    <w:rsid w:val="00845F69"/>
    <w:rsid w:val="00855A46"/>
    <w:rsid w:val="008609E1"/>
    <w:rsid w:val="00864988"/>
    <w:rsid w:val="00873A55"/>
    <w:rsid w:val="00882361"/>
    <w:rsid w:val="00883516"/>
    <w:rsid w:val="008844D3"/>
    <w:rsid w:val="00885FE7"/>
    <w:rsid w:val="00887CCD"/>
    <w:rsid w:val="008902B0"/>
    <w:rsid w:val="00890475"/>
    <w:rsid w:val="00892464"/>
    <w:rsid w:val="00892AC6"/>
    <w:rsid w:val="008944BC"/>
    <w:rsid w:val="00894813"/>
    <w:rsid w:val="00897486"/>
    <w:rsid w:val="008A6B29"/>
    <w:rsid w:val="008A7F35"/>
    <w:rsid w:val="008B0D0E"/>
    <w:rsid w:val="008B0F3F"/>
    <w:rsid w:val="008C1C45"/>
    <w:rsid w:val="008D27B9"/>
    <w:rsid w:val="008D3151"/>
    <w:rsid w:val="008D371B"/>
    <w:rsid w:val="008D3AB8"/>
    <w:rsid w:val="008D5229"/>
    <w:rsid w:val="008E662C"/>
    <w:rsid w:val="008F149C"/>
    <w:rsid w:val="00901BF4"/>
    <w:rsid w:val="00911677"/>
    <w:rsid w:val="00911709"/>
    <w:rsid w:val="009158F2"/>
    <w:rsid w:val="00917883"/>
    <w:rsid w:val="00921EC8"/>
    <w:rsid w:val="009234D6"/>
    <w:rsid w:val="009271B4"/>
    <w:rsid w:val="009315C2"/>
    <w:rsid w:val="009327D7"/>
    <w:rsid w:val="00932FC0"/>
    <w:rsid w:val="009336FF"/>
    <w:rsid w:val="00936592"/>
    <w:rsid w:val="00943DD7"/>
    <w:rsid w:val="009443EF"/>
    <w:rsid w:val="00946AF7"/>
    <w:rsid w:val="00947B3E"/>
    <w:rsid w:val="00952376"/>
    <w:rsid w:val="00952E3C"/>
    <w:rsid w:val="009565AD"/>
    <w:rsid w:val="00962FFF"/>
    <w:rsid w:val="00974F3A"/>
    <w:rsid w:val="009808DE"/>
    <w:rsid w:val="009840F2"/>
    <w:rsid w:val="00995CB0"/>
    <w:rsid w:val="009A0464"/>
    <w:rsid w:val="009A5AB3"/>
    <w:rsid w:val="009B33A9"/>
    <w:rsid w:val="009C284F"/>
    <w:rsid w:val="009C2F34"/>
    <w:rsid w:val="009C3339"/>
    <w:rsid w:val="009C4A74"/>
    <w:rsid w:val="009D1B6A"/>
    <w:rsid w:val="009D3325"/>
    <w:rsid w:val="009D5992"/>
    <w:rsid w:val="009D69F2"/>
    <w:rsid w:val="009E228D"/>
    <w:rsid w:val="009E3098"/>
    <w:rsid w:val="009E37E0"/>
    <w:rsid w:val="009E51EA"/>
    <w:rsid w:val="009F15F3"/>
    <w:rsid w:val="009F32A7"/>
    <w:rsid w:val="00A01D7C"/>
    <w:rsid w:val="00A1214F"/>
    <w:rsid w:val="00A17713"/>
    <w:rsid w:val="00A211C8"/>
    <w:rsid w:val="00A24126"/>
    <w:rsid w:val="00A31212"/>
    <w:rsid w:val="00A35958"/>
    <w:rsid w:val="00A37F9B"/>
    <w:rsid w:val="00A458A4"/>
    <w:rsid w:val="00A4675C"/>
    <w:rsid w:val="00A47DE6"/>
    <w:rsid w:val="00A71FD7"/>
    <w:rsid w:val="00A81335"/>
    <w:rsid w:val="00A84D6E"/>
    <w:rsid w:val="00A901CD"/>
    <w:rsid w:val="00A92203"/>
    <w:rsid w:val="00A93BA7"/>
    <w:rsid w:val="00A9429E"/>
    <w:rsid w:val="00A96D65"/>
    <w:rsid w:val="00AA2267"/>
    <w:rsid w:val="00AA2E8E"/>
    <w:rsid w:val="00AA3C94"/>
    <w:rsid w:val="00AA7232"/>
    <w:rsid w:val="00AA78DC"/>
    <w:rsid w:val="00AB0324"/>
    <w:rsid w:val="00AB4BDB"/>
    <w:rsid w:val="00AB67AA"/>
    <w:rsid w:val="00AC2C95"/>
    <w:rsid w:val="00AC31BF"/>
    <w:rsid w:val="00AC4CF5"/>
    <w:rsid w:val="00AC5DA5"/>
    <w:rsid w:val="00AD0D4D"/>
    <w:rsid w:val="00AD198B"/>
    <w:rsid w:val="00AD53C1"/>
    <w:rsid w:val="00AD58A4"/>
    <w:rsid w:val="00AD6A4F"/>
    <w:rsid w:val="00AE36E0"/>
    <w:rsid w:val="00AF2C4D"/>
    <w:rsid w:val="00AF6441"/>
    <w:rsid w:val="00B02E5A"/>
    <w:rsid w:val="00B032FB"/>
    <w:rsid w:val="00B04694"/>
    <w:rsid w:val="00B356EC"/>
    <w:rsid w:val="00B373A5"/>
    <w:rsid w:val="00B37BA7"/>
    <w:rsid w:val="00B40C32"/>
    <w:rsid w:val="00B4325A"/>
    <w:rsid w:val="00B4409D"/>
    <w:rsid w:val="00B4488F"/>
    <w:rsid w:val="00B51BAF"/>
    <w:rsid w:val="00B53E74"/>
    <w:rsid w:val="00B70882"/>
    <w:rsid w:val="00B74379"/>
    <w:rsid w:val="00B75CAF"/>
    <w:rsid w:val="00B841F0"/>
    <w:rsid w:val="00B86B97"/>
    <w:rsid w:val="00B915C6"/>
    <w:rsid w:val="00B9401E"/>
    <w:rsid w:val="00BB236F"/>
    <w:rsid w:val="00BB33F0"/>
    <w:rsid w:val="00BB6976"/>
    <w:rsid w:val="00BD5EB0"/>
    <w:rsid w:val="00BD6690"/>
    <w:rsid w:val="00BE2A1F"/>
    <w:rsid w:val="00BE4D1D"/>
    <w:rsid w:val="00BE5CB0"/>
    <w:rsid w:val="00BF4CF2"/>
    <w:rsid w:val="00C0080B"/>
    <w:rsid w:val="00C0352F"/>
    <w:rsid w:val="00C12E97"/>
    <w:rsid w:val="00C15978"/>
    <w:rsid w:val="00C16E29"/>
    <w:rsid w:val="00C23D0A"/>
    <w:rsid w:val="00C24617"/>
    <w:rsid w:val="00C27955"/>
    <w:rsid w:val="00C433C6"/>
    <w:rsid w:val="00C474DD"/>
    <w:rsid w:val="00C72461"/>
    <w:rsid w:val="00C76073"/>
    <w:rsid w:val="00C81351"/>
    <w:rsid w:val="00C8423D"/>
    <w:rsid w:val="00C91A3E"/>
    <w:rsid w:val="00C93E94"/>
    <w:rsid w:val="00CA2BAC"/>
    <w:rsid w:val="00CA67CD"/>
    <w:rsid w:val="00CB2B3B"/>
    <w:rsid w:val="00CB340A"/>
    <w:rsid w:val="00CB43D3"/>
    <w:rsid w:val="00CB5352"/>
    <w:rsid w:val="00CC2EDC"/>
    <w:rsid w:val="00CC3570"/>
    <w:rsid w:val="00CD5912"/>
    <w:rsid w:val="00CD6E75"/>
    <w:rsid w:val="00D03758"/>
    <w:rsid w:val="00D12618"/>
    <w:rsid w:val="00D23558"/>
    <w:rsid w:val="00D268B4"/>
    <w:rsid w:val="00D34249"/>
    <w:rsid w:val="00D36253"/>
    <w:rsid w:val="00D4265A"/>
    <w:rsid w:val="00D45D2D"/>
    <w:rsid w:val="00D573E7"/>
    <w:rsid w:val="00D61EA3"/>
    <w:rsid w:val="00D623CF"/>
    <w:rsid w:val="00D6382B"/>
    <w:rsid w:val="00D673F8"/>
    <w:rsid w:val="00D777B1"/>
    <w:rsid w:val="00D81C53"/>
    <w:rsid w:val="00D82A2A"/>
    <w:rsid w:val="00D84641"/>
    <w:rsid w:val="00D853F9"/>
    <w:rsid w:val="00D85454"/>
    <w:rsid w:val="00D9375C"/>
    <w:rsid w:val="00DA2ACE"/>
    <w:rsid w:val="00DA3AD8"/>
    <w:rsid w:val="00DB56EE"/>
    <w:rsid w:val="00DC018E"/>
    <w:rsid w:val="00DC26A7"/>
    <w:rsid w:val="00DC2DA7"/>
    <w:rsid w:val="00DC696C"/>
    <w:rsid w:val="00DC73E6"/>
    <w:rsid w:val="00DE1B42"/>
    <w:rsid w:val="00DE79D9"/>
    <w:rsid w:val="00DF73C8"/>
    <w:rsid w:val="00E008F4"/>
    <w:rsid w:val="00E07E2C"/>
    <w:rsid w:val="00E10B49"/>
    <w:rsid w:val="00E16503"/>
    <w:rsid w:val="00E243F6"/>
    <w:rsid w:val="00E25281"/>
    <w:rsid w:val="00E329C2"/>
    <w:rsid w:val="00E4047B"/>
    <w:rsid w:val="00E46697"/>
    <w:rsid w:val="00E60887"/>
    <w:rsid w:val="00E61159"/>
    <w:rsid w:val="00E65656"/>
    <w:rsid w:val="00E65D95"/>
    <w:rsid w:val="00E67E5B"/>
    <w:rsid w:val="00E73011"/>
    <w:rsid w:val="00E74BA5"/>
    <w:rsid w:val="00E7741B"/>
    <w:rsid w:val="00E807D0"/>
    <w:rsid w:val="00E8376C"/>
    <w:rsid w:val="00E876E0"/>
    <w:rsid w:val="00E92F39"/>
    <w:rsid w:val="00E948BB"/>
    <w:rsid w:val="00E95344"/>
    <w:rsid w:val="00E979FF"/>
    <w:rsid w:val="00EA0569"/>
    <w:rsid w:val="00EA1E87"/>
    <w:rsid w:val="00EB494D"/>
    <w:rsid w:val="00EB5FEF"/>
    <w:rsid w:val="00EB6110"/>
    <w:rsid w:val="00EC081C"/>
    <w:rsid w:val="00EC2ABB"/>
    <w:rsid w:val="00EC4C99"/>
    <w:rsid w:val="00EC643B"/>
    <w:rsid w:val="00ED0F0C"/>
    <w:rsid w:val="00ED6EBA"/>
    <w:rsid w:val="00EE3FCA"/>
    <w:rsid w:val="00EE59B9"/>
    <w:rsid w:val="00EF5A03"/>
    <w:rsid w:val="00EF63C8"/>
    <w:rsid w:val="00F03791"/>
    <w:rsid w:val="00F137A7"/>
    <w:rsid w:val="00F1436A"/>
    <w:rsid w:val="00F14FB0"/>
    <w:rsid w:val="00F24A2F"/>
    <w:rsid w:val="00F25241"/>
    <w:rsid w:val="00F26BCB"/>
    <w:rsid w:val="00F361AE"/>
    <w:rsid w:val="00F439C8"/>
    <w:rsid w:val="00F561FE"/>
    <w:rsid w:val="00F577E8"/>
    <w:rsid w:val="00F613B6"/>
    <w:rsid w:val="00F6442F"/>
    <w:rsid w:val="00F6467C"/>
    <w:rsid w:val="00F66707"/>
    <w:rsid w:val="00F70B5B"/>
    <w:rsid w:val="00F71B7C"/>
    <w:rsid w:val="00F72F9F"/>
    <w:rsid w:val="00F7455D"/>
    <w:rsid w:val="00F745D7"/>
    <w:rsid w:val="00F866B7"/>
    <w:rsid w:val="00F86784"/>
    <w:rsid w:val="00F90CEA"/>
    <w:rsid w:val="00F91615"/>
    <w:rsid w:val="00F91633"/>
    <w:rsid w:val="00F94370"/>
    <w:rsid w:val="00FA41F0"/>
    <w:rsid w:val="00FA41F6"/>
    <w:rsid w:val="00FA6E1E"/>
    <w:rsid w:val="00FB1F04"/>
    <w:rsid w:val="00FC26A3"/>
    <w:rsid w:val="00FC2F75"/>
    <w:rsid w:val="00FC3671"/>
    <w:rsid w:val="00FC5E9F"/>
    <w:rsid w:val="00FD1594"/>
    <w:rsid w:val="00FD732A"/>
    <w:rsid w:val="00FE7598"/>
    <w:rsid w:val="00FF6B51"/>
    <w:rsid w:val="00FF7ECA"/>
    <w:rsid w:val="072F56CF"/>
    <w:rsid w:val="17BBA3DC"/>
    <w:rsid w:val="34CBB38D"/>
    <w:rsid w:val="4A011563"/>
    <w:rsid w:val="70413CB7"/>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DD12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2"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060AD"/>
    <w:pPr>
      <w:spacing w:before="120" w:after="120" w:line="396" w:lineRule="auto"/>
      <w:jc w:val="both"/>
    </w:pPr>
    <w:rPr>
      <w:rFonts w:ascii="Arial" w:eastAsia="Times New Roman" w:hAnsi="Arial" w:cs="Arial"/>
      <w:sz w:val="22"/>
      <w:szCs w:val="24"/>
      <w:lang w:eastAsia="en-US"/>
    </w:rPr>
  </w:style>
  <w:style w:type="paragraph" w:styleId="Nagwek1">
    <w:name w:val="heading 1"/>
    <w:basedOn w:val="Normalny"/>
    <w:next w:val="Normalny"/>
    <w:link w:val="Nagwek1Znak"/>
    <w:autoRedefine/>
    <w:qFormat/>
    <w:rsid w:val="000653A7"/>
    <w:pPr>
      <w:keepNext/>
      <w:pageBreakBefore/>
      <w:numPr>
        <w:numId w:val="9"/>
      </w:numPr>
      <w:ind w:left="0" w:firstLine="0"/>
      <w:jc w:val="left"/>
      <w:outlineLvl w:val="0"/>
    </w:pPr>
    <w:rPr>
      <w:b/>
      <w:bCs/>
      <w:smallCaps/>
      <w:color w:val="17365D"/>
      <w:kern w:val="32"/>
      <w:sz w:val="52"/>
      <w:szCs w:val="32"/>
    </w:rPr>
  </w:style>
  <w:style w:type="paragraph" w:styleId="Nagwek2">
    <w:name w:val="heading 2"/>
    <w:basedOn w:val="Normalny"/>
    <w:next w:val="Normalny"/>
    <w:link w:val="Nagwek2Znak"/>
    <w:autoRedefine/>
    <w:qFormat/>
    <w:rsid w:val="00952376"/>
    <w:pPr>
      <w:keepNext/>
      <w:numPr>
        <w:ilvl w:val="1"/>
        <w:numId w:val="9"/>
      </w:numPr>
      <w:spacing w:before="480"/>
      <w:outlineLvl w:val="1"/>
    </w:pPr>
    <w:rPr>
      <w:b/>
      <w:bCs/>
      <w:smallCaps/>
      <w:color w:val="1F497D" w:themeColor="text2"/>
      <w:sz w:val="36"/>
      <w:szCs w:val="28"/>
      <w:lang w:eastAsia="pl-PL"/>
    </w:rPr>
  </w:style>
  <w:style w:type="paragraph" w:styleId="Nagwek3">
    <w:name w:val="heading 3"/>
    <w:basedOn w:val="Normalny"/>
    <w:next w:val="Normalny"/>
    <w:link w:val="Nagwek3Znak"/>
    <w:autoRedefine/>
    <w:qFormat/>
    <w:rsid w:val="008060AD"/>
    <w:pPr>
      <w:keepNext/>
      <w:numPr>
        <w:ilvl w:val="2"/>
        <w:numId w:val="9"/>
      </w:numPr>
      <w:spacing w:before="240" w:after="240"/>
      <w:outlineLvl w:val="2"/>
    </w:pPr>
    <w:rPr>
      <w:b/>
      <w:bCs/>
      <w:smallCaps/>
      <w:color w:val="1F497D" w:themeColor="text2"/>
      <w:sz w:val="28"/>
      <w:szCs w:val="26"/>
    </w:rPr>
  </w:style>
  <w:style w:type="paragraph" w:styleId="Nagwek4">
    <w:name w:val="heading 4"/>
    <w:basedOn w:val="Normalny"/>
    <w:next w:val="Normalny"/>
    <w:link w:val="Nagwek4Znak"/>
    <w:qFormat/>
    <w:rsid w:val="00DC018E"/>
    <w:pPr>
      <w:keepNext/>
      <w:numPr>
        <w:ilvl w:val="3"/>
        <w:numId w:val="9"/>
      </w:numPr>
      <w:spacing w:before="240" w:after="240"/>
      <w:jc w:val="left"/>
      <w:outlineLvl w:val="3"/>
    </w:pPr>
    <w:rPr>
      <w:b/>
      <w:bCs/>
      <w:color w:val="17365D"/>
      <w:sz w:val="24"/>
      <w:szCs w:val="28"/>
    </w:rPr>
  </w:style>
  <w:style w:type="paragraph" w:styleId="Nagwek5">
    <w:name w:val="heading 5"/>
    <w:basedOn w:val="Normalny"/>
    <w:next w:val="Normalny"/>
    <w:link w:val="Nagwek5Znak"/>
    <w:qFormat/>
    <w:rsid w:val="00B51BAF"/>
    <w:pPr>
      <w:numPr>
        <w:ilvl w:val="4"/>
        <w:numId w:val="10"/>
      </w:numPr>
      <w:spacing w:before="240"/>
      <w:outlineLvl w:val="4"/>
    </w:pPr>
    <w:rPr>
      <w:b/>
      <w:bCs/>
      <w:i/>
      <w:iCs/>
      <w:sz w:val="26"/>
      <w:szCs w:val="26"/>
    </w:rPr>
  </w:style>
  <w:style w:type="paragraph" w:styleId="Nagwek6">
    <w:name w:val="heading 6"/>
    <w:basedOn w:val="Normalny"/>
    <w:next w:val="Normalny"/>
    <w:link w:val="Nagwek6Znak"/>
    <w:autoRedefine/>
    <w:uiPriority w:val="2"/>
    <w:semiHidden/>
    <w:qFormat/>
    <w:rsid w:val="00B51BAF"/>
    <w:pPr>
      <w:keepNext/>
      <w:keepLines/>
      <w:spacing w:before="200"/>
      <w:outlineLvl w:val="5"/>
    </w:pPr>
    <w:rPr>
      <w:b/>
      <w:bCs/>
      <w:color w:val="8B8178"/>
    </w:rPr>
  </w:style>
  <w:style w:type="paragraph" w:styleId="Nagwek7">
    <w:name w:val="heading 7"/>
    <w:basedOn w:val="Normalny"/>
    <w:next w:val="Normalny"/>
    <w:link w:val="Nagwek7Znak"/>
    <w:semiHidden/>
    <w:unhideWhenUsed/>
    <w:qFormat/>
    <w:rsid w:val="00B51BAF"/>
    <w:pPr>
      <w:spacing w:before="240"/>
      <w:outlineLvl w:val="6"/>
    </w:pPr>
  </w:style>
  <w:style w:type="paragraph" w:styleId="Nagwek8">
    <w:name w:val="heading 8"/>
    <w:basedOn w:val="Normalny"/>
    <w:next w:val="Normalny"/>
    <w:link w:val="Nagwek8Znak"/>
    <w:unhideWhenUsed/>
    <w:rsid w:val="00B51BAF"/>
    <w:pPr>
      <w:numPr>
        <w:ilvl w:val="7"/>
        <w:numId w:val="18"/>
      </w:numPr>
      <w:spacing w:before="240"/>
      <w:outlineLvl w:val="7"/>
    </w:pPr>
    <w:rPr>
      <w:i/>
      <w:iCs/>
    </w:rPr>
  </w:style>
  <w:style w:type="paragraph" w:styleId="Nagwek9">
    <w:name w:val="heading 9"/>
    <w:basedOn w:val="Normalny"/>
    <w:next w:val="Normalny"/>
    <w:link w:val="Nagwek9Znak"/>
    <w:semiHidden/>
    <w:unhideWhenUsed/>
    <w:qFormat/>
    <w:rsid w:val="00B51BAF"/>
    <w:pPr>
      <w:numPr>
        <w:ilvl w:val="8"/>
        <w:numId w:val="18"/>
      </w:numPr>
      <w:spacing w:before="240"/>
      <w:outlineLvl w:val="8"/>
    </w:pPr>
    <w:rPr>
      <w:rFonts w:ascii="Cambria"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0653A7"/>
    <w:rPr>
      <w:rFonts w:ascii="Arial" w:eastAsia="Times New Roman" w:hAnsi="Arial" w:cs="Arial"/>
      <w:b/>
      <w:bCs/>
      <w:smallCaps/>
      <w:color w:val="17365D"/>
      <w:kern w:val="32"/>
      <w:sz w:val="52"/>
      <w:szCs w:val="32"/>
      <w:lang w:eastAsia="en-US"/>
    </w:rPr>
  </w:style>
  <w:style w:type="character" w:customStyle="1" w:styleId="Nagwek2Znak">
    <w:name w:val="Nagłówek 2 Znak"/>
    <w:link w:val="Nagwek2"/>
    <w:rsid w:val="00952376"/>
    <w:rPr>
      <w:rFonts w:ascii="Arial" w:eastAsia="Times New Roman" w:hAnsi="Arial" w:cs="Arial"/>
      <w:b/>
      <w:bCs/>
      <w:smallCaps/>
      <w:color w:val="1F497D" w:themeColor="text2"/>
      <w:sz w:val="36"/>
      <w:szCs w:val="28"/>
    </w:rPr>
  </w:style>
  <w:style w:type="character" w:customStyle="1" w:styleId="Nagwek3Znak">
    <w:name w:val="Nagłówek 3 Znak"/>
    <w:link w:val="Nagwek3"/>
    <w:rsid w:val="008060AD"/>
    <w:rPr>
      <w:rFonts w:ascii="Arial" w:eastAsia="Times New Roman" w:hAnsi="Arial" w:cs="Arial"/>
      <w:b/>
      <w:bCs/>
      <w:smallCaps/>
      <w:color w:val="1F497D" w:themeColor="text2"/>
      <w:sz w:val="28"/>
      <w:szCs w:val="26"/>
      <w:lang w:eastAsia="en-US"/>
    </w:rPr>
  </w:style>
  <w:style w:type="character" w:customStyle="1" w:styleId="Nagwek4Znak">
    <w:name w:val="Nagłówek 4 Znak"/>
    <w:link w:val="Nagwek4"/>
    <w:rsid w:val="00DC018E"/>
    <w:rPr>
      <w:rFonts w:ascii="Arial" w:eastAsia="Times New Roman" w:hAnsi="Arial" w:cs="Arial"/>
      <w:b/>
      <w:bCs/>
      <w:color w:val="17365D"/>
      <w:sz w:val="24"/>
      <w:szCs w:val="28"/>
      <w:lang w:eastAsia="en-US"/>
    </w:rPr>
  </w:style>
  <w:style w:type="character" w:customStyle="1" w:styleId="Nagwek5Znak">
    <w:name w:val="Nagłówek 5 Znak"/>
    <w:link w:val="Nagwek5"/>
    <w:rsid w:val="00B51BAF"/>
    <w:rPr>
      <w:rFonts w:ascii="Arial" w:eastAsia="Times New Roman" w:hAnsi="Arial" w:cs="Arial"/>
      <w:b/>
      <w:bCs/>
      <w:i/>
      <w:iCs/>
      <w:sz w:val="26"/>
      <w:szCs w:val="26"/>
      <w:lang w:eastAsia="en-US"/>
    </w:rPr>
  </w:style>
  <w:style w:type="character" w:customStyle="1" w:styleId="Nagwek6Znak">
    <w:name w:val="Nagłówek 6 Znak"/>
    <w:link w:val="Nagwek6"/>
    <w:uiPriority w:val="2"/>
    <w:semiHidden/>
    <w:rsid w:val="00B51BAF"/>
    <w:rPr>
      <w:rFonts w:eastAsia="Times New Roman"/>
      <w:b/>
      <w:bCs/>
      <w:color w:val="8B8178"/>
      <w:sz w:val="22"/>
      <w:szCs w:val="24"/>
      <w:lang w:eastAsia="en-US"/>
    </w:rPr>
  </w:style>
  <w:style w:type="character" w:customStyle="1" w:styleId="Nagwek7Znak">
    <w:name w:val="Nagłówek 7 Znak"/>
    <w:link w:val="Nagwek7"/>
    <w:semiHidden/>
    <w:rsid w:val="00B51BAF"/>
    <w:rPr>
      <w:rFonts w:eastAsia="Times New Roman"/>
      <w:sz w:val="22"/>
      <w:szCs w:val="24"/>
      <w:lang w:eastAsia="en-US"/>
    </w:rPr>
  </w:style>
  <w:style w:type="character" w:customStyle="1" w:styleId="Nagwek8Znak">
    <w:name w:val="Nagłówek 8 Znak"/>
    <w:link w:val="Nagwek8"/>
    <w:rsid w:val="00B51BAF"/>
    <w:rPr>
      <w:rFonts w:ascii="Arial" w:eastAsia="Times New Roman" w:hAnsi="Arial" w:cs="Arial"/>
      <w:i/>
      <w:iCs/>
      <w:sz w:val="22"/>
      <w:szCs w:val="24"/>
      <w:lang w:eastAsia="en-US"/>
    </w:rPr>
  </w:style>
  <w:style w:type="character" w:customStyle="1" w:styleId="Nagwek9Znak">
    <w:name w:val="Nagłówek 9 Znak"/>
    <w:link w:val="Nagwek9"/>
    <w:semiHidden/>
    <w:rsid w:val="00B51BAF"/>
    <w:rPr>
      <w:rFonts w:ascii="Cambria" w:eastAsia="Times New Roman" w:hAnsi="Cambria" w:cs="Arial"/>
      <w:sz w:val="22"/>
      <w:szCs w:val="24"/>
      <w:lang w:eastAsia="en-US"/>
    </w:rPr>
  </w:style>
  <w:style w:type="paragraph" w:customStyle="1" w:styleId="Tabelapunktowanie2">
    <w:name w:val="Tabela_punktowanie_2"/>
    <w:basedOn w:val="Tabelapunktowanie1"/>
    <w:qFormat/>
    <w:rsid w:val="00EC643B"/>
    <w:pPr>
      <w:ind w:left="567" w:hanging="227"/>
    </w:pPr>
  </w:style>
  <w:style w:type="paragraph" w:customStyle="1" w:styleId="Tabelapunktowanie1">
    <w:name w:val="Tabela_punktowanie_1"/>
    <w:basedOn w:val="Tabela-punktowanie"/>
    <w:autoRedefine/>
    <w:qFormat/>
    <w:rsid w:val="00EC643B"/>
    <w:pPr>
      <w:numPr>
        <w:numId w:val="15"/>
      </w:numPr>
      <w:ind w:left="227" w:hanging="170"/>
    </w:pPr>
  </w:style>
  <w:style w:type="paragraph" w:customStyle="1" w:styleId="Tabela-punktowanie">
    <w:name w:val="Tabela-punktowanie"/>
    <w:basedOn w:val="Normalny"/>
    <w:autoRedefine/>
    <w:qFormat/>
    <w:rsid w:val="00B51BAF"/>
    <w:pPr>
      <w:numPr>
        <w:numId w:val="14"/>
      </w:numPr>
      <w:spacing w:before="20" w:after="20"/>
      <w:jc w:val="left"/>
    </w:pPr>
    <w:rPr>
      <w:bCs/>
      <w:sz w:val="20"/>
      <w:szCs w:val="20"/>
    </w:rPr>
  </w:style>
  <w:style w:type="paragraph" w:customStyle="1" w:styleId="Spisdiagramw">
    <w:name w:val="Spis diagramów"/>
    <w:basedOn w:val="Spisilustracji"/>
    <w:autoRedefine/>
    <w:uiPriority w:val="2"/>
    <w:qFormat/>
    <w:rsid w:val="00B51BAF"/>
    <w:pPr>
      <w:tabs>
        <w:tab w:val="left" w:pos="2268"/>
        <w:tab w:val="right" w:leader="dot" w:pos="9072"/>
      </w:tabs>
      <w:ind w:left="1701" w:right="1134" w:hanging="1134"/>
      <w:jc w:val="left"/>
    </w:pPr>
    <w:rPr>
      <w:lang w:eastAsia="ar-SA"/>
    </w:rPr>
  </w:style>
  <w:style w:type="paragraph" w:styleId="Spisilustracji">
    <w:name w:val="table of figures"/>
    <w:basedOn w:val="Normalny"/>
    <w:next w:val="Normalny"/>
    <w:uiPriority w:val="99"/>
    <w:unhideWhenUsed/>
    <w:rsid w:val="00B51BAF"/>
  </w:style>
  <w:style w:type="paragraph" w:customStyle="1" w:styleId="tabelanormalny">
    <w:name w:val="tabela_normalny"/>
    <w:basedOn w:val="Normalny"/>
    <w:autoRedefine/>
    <w:qFormat/>
    <w:rsid w:val="00ED6EBA"/>
    <w:pPr>
      <w:spacing w:before="40" w:after="40" w:line="264" w:lineRule="auto"/>
      <w:jc w:val="left"/>
    </w:pPr>
    <w:rPr>
      <w:bCs/>
      <w:szCs w:val="20"/>
    </w:rPr>
  </w:style>
  <w:style w:type="paragraph" w:customStyle="1" w:styleId="wypunktowanie">
    <w:name w:val="wypunktowanie"/>
    <w:basedOn w:val="Normalny"/>
    <w:link w:val="wypunktowanieZnak"/>
    <w:uiPriority w:val="1"/>
    <w:qFormat/>
    <w:rsid w:val="00B51BAF"/>
    <w:pPr>
      <w:numPr>
        <w:numId w:val="17"/>
      </w:numPr>
    </w:pPr>
    <w:rPr>
      <w:lang w:val="x-none"/>
    </w:rPr>
  </w:style>
  <w:style w:type="character" w:customStyle="1" w:styleId="wypunktowanieZnak">
    <w:name w:val="wypunktowanie Znak"/>
    <w:link w:val="wypunktowanie"/>
    <w:uiPriority w:val="1"/>
    <w:rsid w:val="00B51BAF"/>
    <w:rPr>
      <w:rFonts w:ascii="Arial" w:eastAsia="Times New Roman" w:hAnsi="Arial" w:cs="Arial"/>
      <w:sz w:val="22"/>
      <w:szCs w:val="24"/>
      <w:lang w:val="x-none" w:eastAsia="en-US"/>
    </w:rPr>
  </w:style>
  <w:style w:type="paragraph" w:customStyle="1" w:styleId="metrykatabela">
    <w:name w:val="metryka_tabela"/>
    <w:basedOn w:val="Normalny"/>
    <w:autoRedefine/>
    <w:uiPriority w:val="1"/>
    <w:qFormat/>
    <w:rsid w:val="00FF6B51"/>
    <w:pPr>
      <w:spacing w:before="40" w:after="40"/>
      <w:jc w:val="left"/>
    </w:pPr>
    <w:rPr>
      <w:noProof/>
      <w:sz w:val="20"/>
      <w:lang w:eastAsia="pl-PL"/>
    </w:rPr>
  </w:style>
  <w:style w:type="paragraph" w:customStyle="1" w:styleId="metrykatabelanaglowek">
    <w:name w:val="metryka_tabela_naglowek"/>
    <w:basedOn w:val="Normalny"/>
    <w:autoRedefine/>
    <w:uiPriority w:val="1"/>
    <w:qFormat/>
    <w:rsid w:val="00FF6B51"/>
    <w:pPr>
      <w:spacing w:before="0" w:after="0"/>
      <w:jc w:val="left"/>
    </w:pPr>
    <w:rPr>
      <w:b/>
      <w:noProof/>
      <w:sz w:val="20"/>
      <w:lang w:eastAsia="pl-PL"/>
    </w:rPr>
  </w:style>
  <w:style w:type="paragraph" w:customStyle="1" w:styleId="tabelanumeracja">
    <w:name w:val="tabela_numeracja"/>
    <w:basedOn w:val="Normalny"/>
    <w:qFormat/>
    <w:rsid w:val="00DC018E"/>
    <w:pPr>
      <w:numPr>
        <w:numId w:val="16"/>
      </w:numPr>
    </w:pPr>
    <w:rPr>
      <w:szCs w:val="20"/>
    </w:rPr>
  </w:style>
  <w:style w:type="paragraph" w:customStyle="1" w:styleId="metrykanaglowek">
    <w:name w:val="metryka_naglowek"/>
    <w:basedOn w:val="Normalny"/>
    <w:link w:val="metrykanaglowekZnak"/>
    <w:autoRedefine/>
    <w:uiPriority w:val="1"/>
    <w:qFormat/>
    <w:rsid w:val="00694A86"/>
    <w:pPr>
      <w:keepNext/>
    </w:pPr>
    <w:rPr>
      <w:rFonts w:ascii="Trebuchet MS" w:hAnsi="Trebuchet MS"/>
      <w:b/>
      <w:color w:val="17365D"/>
      <w:szCs w:val="26"/>
      <w:lang w:eastAsia="pl-PL"/>
    </w:rPr>
  </w:style>
  <w:style w:type="character" w:customStyle="1" w:styleId="metrykanaglowekZnak">
    <w:name w:val="metryka_naglowek Znak"/>
    <w:link w:val="metrykanaglowek"/>
    <w:uiPriority w:val="1"/>
    <w:rsid w:val="00694A86"/>
    <w:rPr>
      <w:rFonts w:ascii="Trebuchet MS" w:eastAsia="Times New Roman" w:hAnsi="Trebuchet MS"/>
      <w:b/>
      <w:color w:val="17365D"/>
      <w:sz w:val="22"/>
      <w:szCs w:val="26"/>
    </w:rPr>
  </w:style>
  <w:style w:type="paragraph" w:customStyle="1" w:styleId="stopkastrony">
    <w:name w:val="stopka_strony"/>
    <w:basedOn w:val="Stopka"/>
    <w:uiPriority w:val="1"/>
    <w:qFormat/>
    <w:rsid w:val="00B51BAF"/>
    <w:pPr>
      <w:tabs>
        <w:tab w:val="left" w:pos="4678"/>
      </w:tabs>
      <w:spacing w:before="0"/>
    </w:pPr>
    <w:rPr>
      <w:b w:val="0"/>
      <w:sz w:val="24"/>
      <w:lang w:val="x-none" w:eastAsia="x-none"/>
    </w:rPr>
  </w:style>
  <w:style w:type="paragraph" w:styleId="Stopka">
    <w:name w:val="footer"/>
    <w:basedOn w:val="Normalny"/>
    <w:link w:val="StopkaZnak"/>
    <w:autoRedefine/>
    <w:uiPriority w:val="99"/>
    <w:unhideWhenUsed/>
    <w:qFormat/>
    <w:rsid w:val="00B02E5A"/>
    <w:pPr>
      <w:tabs>
        <w:tab w:val="right" w:pos="9639"/>
      </w:tabs>
      <w:spacing w:before="240"/>
      <w:contextualSpacing/>
      <w:jc w:val="center"/>
    </w:pPr>
    <w:rPr>
      <w:b/>
      <w:noProof/>
      <w:szCs w:val="20"/>
      <w:lang w:eastAsia="pl-PL"/>
    </w:rPr>
  </w:style>
  <w:style w:type="character" w:customStyle="1" w:styleId="StopkaZnak">
    <w:name w:val="Stopka Znak"/>
    <w:link w:val="Stopka"/>
    <w:uiPriority w:val="99"/>
    <w:rsid w:val="00B02E5A"/>
    <w:rPr>
      <w:rFonts w:ascii="Arial" w:eastAsia="Times New Roman" w:hAnsi="Arial" w:cs="Arial"/>
      <w:b/>
      <w:noProof/>
      <w:sz w:val="22"/>
    </w:rPr>
  </w:style>
  <w:style w:type="paragraph" w:customStyle="1" w:styleId="przypisdolny">
    <w:name w:val="przypis_dolny"/>
    <w:basedOn w:val="Tekstprzypisudolnego"/>
    <w:uiPriority w:val="1"/>
    <w:qFormat/>
    <w:rsid w:val="00B51BAF"/>
    <w:pPr>
      <w:tabs>
        <w:tab w:val="right" w:pos="-142"/>
      </w:tabs>
      <w:ind w:left="142" w:hanging="142"/>
    </w:pPr>
    <w:rPr>
      <w:sz w:val="18"/>
      <w:szCs w:val="20"/>
      <w:lang w:val="x-none" w:eastAsia="x-none"/>
    </w:rPr>
  </w:style>
  <w:style w:type="paragraph" w:styleId="Tekstprzypisudolnego">
    <w:name w:val="footnote text"/>
    <w:basedOn w:val="Normalny"/>
    <w:link w:val="TekstprzypisudolnegoZnak"/>
    <w:uiPriority w:val="99"/>
    <w:unhideWhenUsed/>
    <w:rsid w:val="00B51BAF"/>
  </w:style>
  <w:style w:type="character" w:customStyle="1" w:styleId="TekstprzypisudolnegoZnak">
    <w:name w:val="Tekst przypisu dolnego Znak"/>
    <w:link w:val="Tekstprzypisudolnego"/>
    <w:uiPriority w:val="99"/>
    <w:rsid w:val="00B51BAF"/>
    <w:rPr>
      <w:rFonts w:eastAsia="Times New Roman"/>
      <w:sz w:val="22"/>
      <w:szCs w:val="24"/>
      <w:lang w:eastAsia="en-US"/>
    </w:rPr>
  </w:style>
  <w:style w:type="paragraph" w:customStyle="1" w:styleId="Wymagania-sekcja">
    <w:name w:val="Wymagania - sekcja"/>
    <w:basedOn w:val="Normalny"/>
    <w:qFormat/>
    <w:rsid w:val="00B51BAF"/>
    <w:rPr>
      <w:b/>
    </w:rPr>
  </w:style>
  <w:style w:type="paragraph" w:customStyle="1" w:styleId="WymaganieL1">
    <w:name w:val="Wymaganie L1"/>
    <w:basedOn w:val="Normalny"/>
    <w:link w:val="WymaganieL1Znak"/>
    <w:qFormat/>
    <w:rsid w:val="00B51BAF"/>
    <w:pPr>
      <w:numPr>
        <w:ilvl w:val="3"/>
        <w:numId w:val="18"/>
      </w:numPr>
      <w:jc w:val="left"/>
    </w:pPr>
    <w:rPr>
      <w:lang w:val="x-none"/>
    </w:rPr>
  </w:style>
  <w:style w:type="character" w:customStyle="1" w:styleId="WymaganieL1Znak">
    <w:name w:val="Wymaganie L1 Znak"/>
    <w:link w:val="WymaganieL1"/>
    <w:rsid w:val="00B51BAF"/>
    <w:rPr>
      <w:rFonts w:ascii="Arial" w:eastAsia="Times New Roman" w:hAnsi="Arial" w:cs="Arial"/>
      <w:sz w:val="22"/>
      <w:szCs w:val="24"/>
      <w:lang w:val="x-none" w:eastAsia="en-US"/>
    </w:rPr>
  </w:style>
  <w:style w:type="paragraph" w:customStyle="1" w:styleId="WymaganieL2">
    <w:name w:val="Wymaganie L2"/>
    <w:basedOn w:val="WymaganieL1"/>
    <w:link w:val="WymaganieL2Znak"/>
    <w:qFormat/>
    <w:rsid w:val="00B51BAF"/>
    <w:pPr>
      <w:numPr>
        <w:ilvl w:val="4"/>
      </w:numPr>
      <w:spacing w:before="60"/>
    </w:pPr>
  </w:style>
  <w:style w:type="character" w:customStyle="1" w:styleId="WymaganieL2Znak">
    <w:name w:val="Wymaganie L2 Znak"/>
    <w:link w:val="WymaganieL2"/>
    <w:rsid w:val="00B51BAF"/>
    <w:rPr>
      <w:rFonts w:ascii="Arial" w:eastAsia="Times New Roman" w:hAnsi="Arial" w:cs="Arial"/>
      <w:sz w:val="22"/>
      <w:szCs w:val="24"/>
      <w:lang w:val="x-none" w:eastAsia="en-US"/>
    </w:rPr>
  </w:style>
  <w:style w:type="paragraph" w:customStyle="1" w:styleId="wymagania-punkty">
    <w:name w:val="wymagania - punkty"/>
    <w:basedOn w:val="WymaganieL2"/>
    <w:link w:val="wymagania-punktyZnak"/>
    <w:qFormat/>
    <w:rsid w:val="00B51BAF"/>
    <w:pPr>
      <w:numPr>
        <w:ilvl w:val="5"/>
      </w:numPr>
      <w:spacing w:before="0"/>
    </w:pPr>
  </w:style>
  <w:style w:type="character" w:customStyle="1" w:styleId="wymagania-punktyZnak">
    <w:name w:val="wymagania - punkty Znak"/>
    <w:link w:val="wymagania-punkty"/>
    <w:rsid w:val="00B51BAF"/>
    <w:rPr>
      <w:rFonts w:ascii="Arial" w:eastAsia="Times New Roman" w:hAnsi="Arial" w:cs="Arial"/>
      <w:sz w:val="22"/>
      <w:szCs w:val="24"/>
      <w:lang w:val="x-none" w:eastAsia="en-US"/>
    </w:rPr>
  </w:style>
  <w:style w:type="paragraph" w:customStyle="1" w:styleId="Wymagania-punkyL2">
    <w:name w:val="Wymagania - punky L2"/>
    <w:basedOn w:val="wymagania-punkty"/>
    <w:qFormat/>
    <w:rsid w:val="00B51BAF"/>
    <w:pPr>
      <w:numPr>
        <w:ilvl w:val="6"/>
      </w:numPr>
    </w:pPr>
    <w:rPr>
      <w:lang w:eastAsia="pl-PL"/>
    </w:rPr>
  </w:style>
  <w:style w:type="paragraph" w:styleId="Legenda">
    <w:name w:val="caption"/>
    <w:basedOn w:val="Normalny"/>
    <w:next w:val="Normalny"/>
    <w:autoRedefine/>
    <w:qFormat/>
    <w:rsid w:val="008060AD"/>
    <w:pPr>
      <w:keepNext/>
      <w:keepLines/>
      <w:spacing w:before="240" w:after="0" w:line="240" w:lineRule="auto"/>
      <w:ind w:left="709" w:hanging="709"/>
      <w:jc w:val="left"/>
    </w:pPr>
    <w:rPr>
      <w:b/>
      <w:color w:val="1F497D" w:themeColor="text2"/>
      <w:sz w:val="20"/>
      <w:lang w:eastAsia="pl-PL"/>
    </w:rPr>
  </w:style>
  <w:style w:type="paragraph" w:styleId="Tytu">
    <w:name w:val="Title"/>
    <w:basedOn w:val="Normalny"/>
    <w:next w:val="Normalny"/>
    <w:link w:val="TytuZnak"/>
    <w:autoRedefine/>
    <w:qFormat/>
    <w:rsid w:val="00694A86"/>
    <w:pPr>
      <w:keepNext/>
      <w:keepLines/>
      <w:spacing w:before="5400" w:after="1800"/>
      <w:contextualSpacing/>
      <w:jc w:val="left"/>
    </w:pPr>
    <w:rPr>
      <w:b/>
      <w:caps/>
      <w:color w:val="17365D"/>
      <w:kern w:val="28"/>
      <w:sz w:val="48"/>
      <w:szCs w:val="64"/>
      <w:lang w:val="cs-CZ" w:eastAsia="pl-PL"/>
    </w:rPr>
  </w:style>
  <w:style w:type="character" w:customStyle="1" w:styleId="TytuZnak">
    <w:name w:val="Tytuł Znak"/>
    <w:link w:val="Tytu"/>
    <w:rsid w:val="00694A86"/>
    <w:rPr>
      <w:rFonts w:eastAsia="Times New Roman"/>
      <w:b/>
      <w:caps/>
      <w:color w:val="17365D"/>
      <w:kern w:val="28"/>
      <w:sz w:val="48"/>
      <w:szCs w:val="64"/>
      <w:lang w:val="cs-CZ"/>
    </w:rPr>
  </w:style>
  <w:style w:type="paragraph" w:styleId="Podtytu">
    <w:name w:val="Subtitle"/>
    <w:basedOn w:val="Nagwek5"/>
    <w:next w:val="Normalny"/>
    <w:link w:val="PodtytuZnak"/>
    <w:autoRedefine/>
    <w:qFormat/>
    <w:rsid w:val="00313560"/>
    <w:pPr>
      <w:keepNext/>
      <w:keepLines/>
      <w:numPr>
        <w:ilvl w:val="0"/>
        <w:numId w:val="0"/>
      </w:numPr>
      <w:spacing w:before="0" w:line="264" w:lineRule="auto"/>
      <w:jc w:val="right"/>
      <w:outlineLvl w:val="9"/>
    </w:pPr>
    <w:rPr>
      <w:bCs w:val="0"/>
      <w:i w:val="0"/>
      <w:iCs w:val="0"/>
      <w:smallCaps/>
      <w:color w:val="17365D"/>
      <w:sz w:val="36"/>
      <w:szCs w:val="20"/>
    </w:rPr>
  </w:style>
  <w:style w:type="character" w:customStyle="1" w:styleId="PodtytuZnak">
    <w:name w:val="Podtytuł Znak"/>
    <w:link w:val="Podtytu"/>
    <w:rsid w:val="00313560"/>
    <w:rPr>
      <w:rFonts w:ascii="Arial" w:eastAsia="Times New Roman" w:hAnsi="Arial" w:cs="Arial"/>
      <w:b/>
      <w:smallCaps/>
      <w:color w:val="17365D"/>
      <w:sz w:val="36"/>
      <w:lang w:eastAsia="en-US"/>
    </w:rPr>
  </w:style>
  <w:style w:type="character" w:styleId="Pogrubienie">
    <w:name w:val="Strong"/>
    <w:uiPriority w:val="22"/>
    <w:qFormat/>
    <w:rsid w:val="00B51BAF"/>
    <w:rPr>
      <w:b/>
      <w:bCs/>
    </w:rPr>
  </w:style>
  <w:style w:type="character" w:styleId="Uwydatnienie">
    <w:name w:val="Emphasis"/>
    <w:qFormat/>
    <w:rsid w:val="00B51BAF"/>
    <w:rPr>
      <w:rFonts w:ascii="Calibri" w:hAnsi="Calibri"/>
      <w:i/>
      <w:iCs/>
      <w:color w:val="8B8178"/>
      <w:sz w:val="20"/>
    </w:rPr>
  </w:style>
  <w:style w:type="paragraph" w:styleId="Tekstprzypisukocowego">
    <w:name w:val="endnote text"/>
    <w:basedOn w:val="Normalny"/>
    <w:link w:val="TekstprzypisukocowegoZnak"/>
    <w:uiPriority w:val="99"/>
    <w:semiHidden/>
    <w:unhideWhenUsed/>
    <w:rsid w:val="00B51BAF"/>
    <w:rPr>
      <w:szCs w:val="20"/>
    </w:rPr>
  </w:style>
  <w:style w:type="character" w:customStyle="1" w:styleId="TekstprzypisukocowegoZnak">
    <w:name w:val="Tekst przypisu końcowego Znak"/>
    <w:link w:val="Tekstprzypisukocowego"/>
    <w:uiPriority w:val="99"/>
    <w:semiHidden/>
    <w:rsid w:val="00B51BAF"/>
    <w:rPr>
      <w:rFonts w:eastAsia="Times New Roman"/>
      <w:sz w:val="22"/>
      <w:lang w:eastAsia="en-US"/>
    </w:rPr>
  </w:style>
  <w:style w:type="character" w:styleId="Odwoanieprzypisukocowego">
    <w:name w:val="endnote reference"/>
    <w:uiPriority w:val="99"/>
    <w:semiHidden/>
    <w:unhideWhenUsed/>
    <w:rsid w:val="00B51BAF"/>
    <w:rPr>
      <w:vertAlign w:val="superscript"/>
    </w:rPr>
  </w:style>
  <w:style w:type="character" w:styleId="Odwoanieprzypisudolnego">
    <w:name w:val="footnote reference"/>
    <w:uiPriority w:val="99"/>
    <w:unhideWhenUsed/>
    <w:rsid w:val="00B51BAF"/>
    <w:rPr>
      <w:vertAlign w:val="superscript"/>
    </w:rPr>
  </w:style>
  <w:style w:type="paragraph" w:styleId="Tekstdymka">
    <w:name w:val="Balloon Text"/>
    <w:basedOn w:val="Normalny"/>
    <w:link w:val="TekstdymkaZnak"/>
    <w:uiPriority w:val="99"/>
    <w:semiHidden/>
    <w:unhideWhenUsed/>
    <w:rsid w:val="00B51BAF"/>
    <w:rPr>
      <w:rFonts w:ascii="Tahoma" w:hAnsi="Tahoma" w:cs="Tahoma"/>
      <w:sz w:val="16"/>
      <w:szCs w:val="16"/>
    </w:rPr>
  </w:style>
  <w:style w:type="character" w:customStyle="1" w:styleId="TekstdymkaZnak">
    <w:name w:val="Tekst dymka Znak"/>
    <w:link w:val="Tekstdymka"/>
    <w:uiPriority w:val="99"/>
    <w:semiHidden/>
    <w:rsid w:val="00B51BAF"/>
    <w:rPr>
      <w:rFonts w:ascii="Tahoma" w:eastAsia="Times New Roman" w:hAnsi="Tahoma" w:cs="Tahoma"/>
      <w:sz w:val="16"/>
      <w:szCs w:val="16"/>
      <w:lang w:eastAsia="en-US"/>
    </w:rPr>
  </w:style>
  <w:style w:type="paragraph" w:styleId="Nagwek">
    <w:name w:val="header"/>
    <w:basedOn w:val="Normalny"/>
    <w:link w:val="NagwekZnak"/>
    <w:uiPriority w:val="99"/>
    <w:unhideWhenUsed/>
    <w:rsid w:val="00B51BAF"/>
    <w:pPr>
      <w:tabs>
        <w:tab w:val="center" w:pos="4536"/>
        <w:tab w:val="right" w:pos="9072"/>
      </w:tabs>
    </w:pPr>
  </w:style>
  <w:style w:type="character" w:customStyle="1" w:styleId="NagwekZnak">
    <w:name w:val="Nagłówek Znak"/>
    <w:link w:val="Nagwek"/>
    <w:uiPriority w:val="99"/>
    <w:rsid w:val="00B51BAF"/>
    <w:rPr>
      <w:rFonts w:eastAsia="Times New Roman"/>
      <w:sz w:val="22"/>
      <w:szCs w:val="24"/>
      <w:lang w:eastAsia="en-US"/>
    </w:rPr>
  </w:style>
  <w:style w:type="character" w:styleId="Odwoaniedokomentarza">
    <w:name w:val="annotation reference"/>
    <w:uiPriority w:val="99"/>
    <w:semiHidden/>
    <w:unhideWhenUsed/>
    <w:rsid w:val="00B51BAF"/>
    <w:rPr>
      <w:sz w:val="16"/>
      <w:szCs w:val="16"/>
    </w:rPr>
  </w:style>
  <w:style w:type="paragraph" w:styleId="Tekstkomentarza">
    <w:name w:val="annotation text"/>
    <w:basedOn w:val="Normalny"/>
    <w:link w:val="TekstkomentarzaZnak"/>
    <w:uiPriority w:val="99"/>
    <w:unhideWhenUsed/>
    <w:rsid w:val="00B51BAF"/>
    <w:rPr>
      <w:szCs w:val="20"/>
    </w:rPr>
  </w:style>
  <w:style w:type="character" w:customStyle="1" w:styleId="TekstkomentarzaZnak">
    <w:name w:val="Tekst komentarza Znak"/>
    <w:link w:val="Tekstkomentarza"/>
    <w:uiPriority w:val="99"/>
    <w:rsid w:val="00B51BAF"/>
    <w:rPr>
      <w:rFonts w:eastAsia="Times New Roman"/>
      <w:sz w:val="22"/>
      <w:lang w:eastAsia="en-US"/>
    </w:rPr>
  </w:style>
  <w:style w:type="paragraph" w:styleId="Tematkomentarza">
    <w:name w:val="annotation subject"/>
    <w:basedOn w:val="Tekstkomentarza"/>
    <w:next w:val="Tekstkomentarza"/>
    <w:link w:val="TematkomentarzaZnak"/>
    <w:uiPriority w:val="99"/>
    <w:semiHidden/>
    <w:unhideWhenUsed/>
    <w:rsid w:val="00B51BAF"/>
    <w:rPr>
      <w:b/>
      <w:bCs/>
    </w:rPr>
  </w:style>
  <w:style w:type="character" w:customStyle="1" w:styleId="TematkomentarzaZnak">
    <w:name w:val="Temat komentarza Znak"/>
    <w:link w:val="Tematkomentarza"/>
    <w:uiPriority w:val="99"/>
    <w:semiHidden/>
    <w:rsid w:val="00B51BAF"/>
    <w:rPr>
      <w:rFonts w:eastAsia="Times New Roman"/>
      <w:b/>
      <w:bCs/>
      <w:sz w:val="22"/>
      <w:lang w:eastAsia="en-US"/>
    </w:rPr>
  </w:style>
  <w:style w:type="paragraph" w:styleId="Spistreci1">
    <w:name w:val="toc 1"/>
    <w:basedOn w:val="Normalny"/>
    <w:next w:val="Normalny"/>
    <w:autoRedefine/>
    <w:uiPriority w:val="39"/>
    <w:unhideWhenUsed/>
    <w:rsid w:val="001E16C3"/>
    <w:pPr>
      <w:tabs>
        <w:tab w:val="left" w:pos="400"/>
        <w:tab w:val="right" w:leader="dot" w:pos="9062"/>
      </w:tabs>
      <w:spacing w:after="60"/>
      <w:ind w:left="57" w:hanging="57"/>
      <w:jc w:val="left"/>
    </w:pPr>
    <w:rPr>
      <w:b/>
    </w:rPr>
  </w:style>
  <w:style w:type="paragraph" w:styleId="Spistreci2">
    <w:name w:val="toc 2"/>
    <w:basedOn w:val="Normalny"/>
    <w:next w:val="Normalny"/>
    <w:autoRedefine/>
    <w:uiPriority w:val="39"/>
    <w:unhideWhenUsed/>
    <w:rsid w:val="00731E1A"/>
    <w:pPr>
      <w:spacing w:after="60"/>
      <w:ind w:left="907" w:hanging="510"/>
      <w:jc w:val="left"/>
    </w:pPr>
  </w:style>
  <w:style w:type="paragraph" w:styleId="Spistreci3">
    <w:name w:val="toc 3"/>
    <w:basedOn w:val="Normalny"/>
    <w:next w:val="Normalny"/>
    <w:autoRedefine/>
    <w:uiPriority w:val="39"/>
    <w:unhideWhenUsed/>
    <w:rsid w:val="00731E1A"/>
    <w:pPr>
      <w:tabs>
        <w:tab w:val="left" w:pos="1320"/>
        <w:tab w:val="right" w:leader="dot" w:pos="9062"/>
      </w:tabs>
      <w:spacing w:after="100"/>
      <w:ind w:left="1474" w:hanging="567"/>
    </w:pPr>
  </w:style>
  <w:style w:type="character" w:styleId="Hipercze">
    <w:name w:val="Hyperlink"/>
    <w:uiPriority w:val="99"/>
    <w:unhideWhenUsed/>
    <w:rsid w:val="007B3E49"/>
    <w:rPr>
      <w:rFonts w:ascii="Calibri" w:hAnsi="Calibri"/>
      <w:color w:val="auto"/>
      <w:sz w:val="22"/>
      <w:u w:val="single"/>
    </w:rPr>
  </w:style>
  <w:style w:type="character" w:styleId="UyteHipercze">
    <w:name w:val="FollowedHyperlink"/>
    <w:uiPriority w:val="99"/>
    <w:semiHidden/>
    <w:unhideWhenUsed/>
    <w:rsid w:val="00B51BAF"/>
    <w:rPr>
      <w:color w:val="800080"/>
      <w:u w:val="single"/>
    </w:rPr>
  </w:style>
  <w:style w:type="paragraph" w:customStyle="1" w:styleId="Numerowaniepoz1">
    <w:name w:val="Numerowanie_poz_1"/>
    <w:basedOn w:val="Normalny"/>
    <w:link w:val="Numerowaniepoz1Znak"/>
    <w:autoRedefine/>
    <w:qFormat/>
    <w:rsid w:val="00F137A7"/>
    <w:pPr>
      <w:numPr>
        <w:numId w:val="7"/>
      </w:numPr>
      <w:spacing w:line="288" w:lineRule="auto"/>
    </w:pPr>
  </w:style>
  <w:style w:type="character" w:customStyle="1" w:styleId="Numerowaniepoz1Znak">
    <w:name w:val="Numerowanie_poz_1 Znak"/>
    <w:link w:val="Numerowaniepoz1"/>
    <w:rsid w:val="00F137A7"/>
    <w:rPr>
      <w:rFonts w:ascii="Arial" w:eastAsia="Times New Roman" w:hAnsi="Arial" w:cs="Arial"/>
      <w:sz w:val="22"/>
      <w:szCs w:val="24"/>
      <w:lang w:eastAsia="en-US"/>
    </w:rPr>
  </w:style>
  <w:style w:type="paragraph" w:customStyle="1" w:styleId="spistreci-tytu">
    <w:name w:val="spis treści-tytuł"/>
    <w:basedOn w:val="Normalny"/>
    <w:qFormat/>
    <w:rsid w:val="00B51BAF"/>
    <w:pPr>
      <w:pageBreakBefore/>
    </w:pPr>
    <w:rPr>
      <w:b/>
      <w:color w:val="17365D"/>
    </w:rPr>
  </w:style>
  <w:style w:type="paragraph" w:customStyle="1" w:styleId="Tabelanagwekdolewej">
    <w:name w:val="Tabela nagłówek do lewej"/>
    <w:basedOn w:val="Normalny"/>
    <w:autoRedefine/>
    <w:qFormat/>
    <w:rsid w:val="00845F69"/>
    <w:pPr>
      <w:spacing w:beforeLines="20" w:before="48" w:afterLines="20" w:after="48" w:line="288" w:lineRule="auto"/>
      <w:jc w:val="left"/>
    </w:pPr>
    <w:rPr>
      <w:b/>
      <w:color w:val="FFFFFF"/>
      <w:sz w:val="20"/>
      <w:szCs w:val="20"/>
      <w:lang w:eastAsia="pl-PL"/>
    </w:rPr>
  </w:style>
  <w:style w:type="paragraph" w:customStyle="1" w:styleId="Tabelanagwekdorodka">
    <w:name w:val="Tabela nagłówek do środka"/>
    <w:basedOn w:val="Tabelanagwekdolewej"/>
    <w:next w:val="Normalny"/>
    <w:autoRedefine/>
    <w:qFormat/>
    <w:rsid w:val="00B51BAF"/>
    <w:pPr>
      <w:jc w:val="center"/>
    </w:pPr>
  </w:style>
  <w:style w:type="paragraph" w:customStyle="1" w:styleId="Tabelanumerowanie1">
    <w:name w:val="Tabela_numerowanie_1"/>
    <w:basedOn w:val="Tabelapunktowanie1"/>
    <w:autoRedefine/>
    <w:qFormat/>
    <w:rsid w:val="00EC643B"/>
    <w:pPr>
      <w:numPr>
        <w:numId w:val="19"/>
      </w:numPr>
      <w:spacing w:before="40" w:after="40" w:line="264" w:lineRule="auto"/>
      <w:ind w:left="340" w:hanging="227"/>
    </w:pPr>
    <w:rPr>
      <w:lang w:eastAsia="pl-PL"/>
    </w:rPr>
  </w:style>
  <w:style w:type="paragraph" w:customStyle="1" w:styleId="Tytudokumentu">
    <w:name w:val="Tytuł dokumentu"/>
    <w:basedOn w:val="Podtytu"/>
    <w:qFormat/>
    <w:rsid w:val="00B51BAF"/>
    <w:pPr>
      <w:spacing w:before="6000"/>
    </w:pPr>
    <w:rPr>
      <w:smallCaps w:val="0"/>
      <w:sz w:val="72"/>
    </w:rPr>
  </w:style>
  <w:style w:type="paragraph" w:customStyle="1" w:styleId="Wyrnienie">
    <w:name w:val="Wyróżnienie"/>
    <w:basedOn w:val="Normalny"/>
    <w:autoRedefine/>
    <w:qFormat/>
    <w:rsid w:val="00B51BAF"/>
    <w:pPr>
      <w:spacing w:before="360"/>
    </w:pPr>
    <w:rPr>
      <w:b/>
      <w:color w:val="000000"/>
    </w:rPr>
  </w:style>
  <w:style w:type="paragraph" w:customStyle="1" w:styleId="Wyrnienie2">
    <w:name w:val="Wyróżnienie_2"/>
    <w:basedOn w:val="Podtytu"/>
    <w:autoRedefine/>
    <w:qFormat/>
    <w:rsid w:val="00B51BAF"/>
    <w:pPr>
      <w:spacing w:before="120"/>
    </w:pPr>
    <w:rPr>
      <w:sz w:val="28"/>
    </w:rPr>
  </w:style>
  <w:style w:type="paragraph" w:customStyle="1" w:styleId="Punktowaniepoz1">
    <w:name w:val="Punktowanie_poz_1"/>
    <w:basedOn w:val="Normalny"/>
    <w:autoRedefine/>
    <w:qFormat/>
    <w:rsid w:val="00DC018E"/>
    <w:pPr>
      <w:numPr>
        <w:numId w:val="11"/>
      </w:numPr>
      <w:ind w:left="738" w:hanging="284"/>
      <w:jc w:val="left"/>
    </w:pPr>
    <w:rPr>
      <w:lang w:eastAsia="pl-PL"/>
    </w:rPr>
  </w:style>
  <w:style w:type="paragraph" w:customStyle="1" w:styleId="Punktowaniepoz2">
    <w:name w:val="Punktowanie_poz_2"/>
    <w:basedOn w:val="Punktowaniepoz1"/>
    <w:autoRedefine/>
    <w:qFormat/>
    <w:rsid w:val="00DC018E"/>
    <w:pPr>
      <w:numPr>
        <w:numId w:val="12"/>
      </w:numPr>
      <w:ind w:left="1418" w:hanging="284"/>
    </w:pPr>
  </w:style>
  <w:style w:type="paragraph" w:customStyle="1" w:styleId="Punktowaniepoz3">
    <w:name w:val="Punktowanie_poz_3"/>
    <w:basedOn w:val="Punktowaniepoz2"/>
    <w:autoRedefine/>
    <w:qFormat/>
    <w:rsid w:val="00DC018E"/>
    <w:pPr>
      <w:numPr>
        <w:numId w:val="13"/>
      </w:numPr>
      <w:spacing w:before="60" w:after="60"/>
      <w:ind w:left="1985" w:hanging="284"/>
    </w:pPr>
  </w:style>
  <w:style w:type="paragraph" w:customStyle="1" w:styleId="Spistrecinagwek">
    <w:name w:val="Spis treści_nagłówek"/>
    <w:basedOn w:val="Normalny"/>
    <w:qFormat/>
    <w:rsid w:val="00EC643B"/>
    <w:pPr>
      <w:jc w:val="left"/>
    </w:pPr>
    <w:rPr>
      <w:b/>
      <w:color w:val="17365D"/>
    </w:rPr>
  </w:style>
  <w:style w:type="character" w:styleId="Tekstzastpczy">
    <w:name w:val="Placeholder Text"/>
    <w:uiPriority w:val="99"/>
    <w:semiHidden/>
    <w:rsid w:val="00B51BAF"/>
    <w:rPr>
      <w:color w:val="808080"/>
    </w:rPr>
  </w:style>
  <w:style w:type="paragraph" w:customStyle="1" w:styleId="WTekstpodstawowy">
    <w:name w:val="W_Tekst podstawowy"/>
    <w:basedOn w:val="Normalny"/>
    <w:rsid w:val="00FF6B51"/>
    <w:pPr>
      <w:spacing w:before="40" w:after="60" w:line="240" w:lineRule="auto"/>
      <w:ind w:left="1134"/>
    </w:pPr>
    <w:rPr>
      <w:rFonts w:ascii="Arial Narrow" w:hAnsi="Arial Narrow"/>
      <w:szCs w:val="22"/>
      <w:lang w:val="x-none" w:eastAsia="pl-PL"/>
    </w:rPr>
  </w:style>
  <w:style w:type="paragraph" w:styleId="Akapitzlist">
    <w:name w:val="List Paragraph"/>
    <w:aliases w:val="Numerowanie,List Paragraph,L1,Akapit z listą5,Akapit normalny,Akapit z listą1"/>
    <w:basedOn w:val="Normalny"/>
    <w:link w:val="AkapitzlistZnak"/>
    <w:uiPriority w:val="34"/>
    <w:qFormat/>
    <w:rsid w:val="00E46697"/>
    <w:pPr>
      <w:spacing w:line="276" w:lineRule="auto"/>
      <w:ind w:left="720"/>
      <w:contextualSpacing/>
    </w:pPr>
    <w:rPr>
      <w:rFonts w:ascii="Calibri" w:hAnsi="Calibri" w:cs="Times New Roman"/>
    </w:rPr>
  </w:style>
  <w:style w:type="paragraph" w:customStyle="1" w:styleId="Default">
    <w:name w:val="Default"/>
    <w:rsid w:val="00E46697"/>
    <w:pPr>
      <w:autoSpaceDE w:val="0"/>
      <w:autoSpaceDN w:val="0"/>
      <w:adjustRightInd w:val="0"/>
    </w:pPr>
    <w:rPr>
      <w:rFonts w:ascii="Georgia" w:eastAsia="Times New Roman" w:hAnsi="Georgia" w:cs="Georgia"/>
      <w:color w:val="000000"/>
      <w:sz w:val="24"/>
      <w:szCs w:val="24"/>
    </w:rPr>
  </w:style>
  <w:style w:type="character" w:customStyle="1" w:styleId="AkapitzlistZnak">
    <w:name w:val="Akapit z listą Znak"/>
    <w:aliases w:val="Numerowanie Znak,List Paragraph Znak,L1 Znak,Akapit z listą5 Znak,Akapit normalny Znak,Akapit z listą1 Znak"/>
    <w:link w:val="Akapitzlist"/>
    <w:uiPriority w:val="34"/>
    <w:locked/>
    <w:rsid w:val="00E46697"/>
    <w:rPr>
      <w:rFonts w:eastAsia="Times New Roman"/>
      <w:sz w:val="22"/>
      <w:szCs w:val="24"/>
      <w:lang w:eastAsia="en-US"/>
    </w:rPr>
  </w:style>
  <w:style w:type="paragraph" w:styleId="Poprawka">
    <w:name w:val="Revision"/>
    <w:hidden/>
    <w:uiPriority w:val="99"/>
    <w:semiHidden/>
    <w:rsid w:val="00E46697"/>
    <w:rPr>
      <w:rFonts w:eastAsia="Times New Roman"/>
      <w:sz w:val="22"/>
      <w:szCs w:val="24"/>
      <w:lang w:eastAsia="en-US"/>
    </w:rPr>
  </w:style>
  <w:style w:type="table" w:styleId="Tabela-Siatka">
    <w:name w:val="Table Grid"/>
    <w:basedOn w:val="Standardowy"/>
    <w:uiPriority w:val="59"/>
    <w:rsid w:val="00E466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only1">
    <w:name w:val="sr-only1"/>
    <w:basedOn w:val="Domylnaczcionkaakapitu"/>
    <w:rsid w:val="00E46697"/>
    <w:rPr>
      <w:bdr w:val="none" w:sz="0" w:space="0" w:color="auto" w:frame="1"/>
    </w:rPr>
  </w:style>
  <w:style w:type="character" w:customStyle="1" w:styleId="highlight">
    <w:name w:val="highlight"/>
    <w:basedOn w:val="Domylnaczcionkaakapitu"/>
    <w:rsid w:val="00E466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277867">
      <w:bodyDiv w:val="1"/>
      <w:marLeft w:val="0"/>
      <w:marRight w:val="0"/>
      <w:marTop w:val="0"/>
      <w:marBottom w:val="0"/>
      <w:divBdr>
        <w:top w:val="none" w:sz="0" w:space="0" w:color="auto"/>
        <w:left w:val="none" w:sz="0" w:space="0" w:color="auto"/>
        <w:bottom w:val="none" w:sz="0" w:space="0" w:color="auto"/>
        <w:right w:val="none" w:sz="0" w:space="0" w:color="auto"/>
      </w:divBdr>
    </w:div>
    <w:div w:id="575480043">
      <w:bodyDiv w:val="1"/>
      <w:marLeft w:val="0"/>
      <w:marRight w:val="0"/>
      <w:marTop w:val="0"/>
      <w:marBottom w:val="0"/>
      <w:divBdr>
        <w:top w:val="none" w:sz="0" w:space="0" w:color="auto"/>
        <w:left w:val="none" w:sz="0" w:space="0" w:color="auto"/>
        <w:bottom w:val="none" w:sz="0" w:space="0" w:color="auto"/>
        <w:right w:val="none" w:sz="0" w:space="0" w:color="auto"/>
      </w:divBdr>
    </w:div>
    <w:div w:id="917514799">
      <w:bodyDiv w:val="1"/>
      <w:marLeft w:val="0"/>
      <w:marRight w:val="0"/>
      <w:marTop w:val="0"/>
      <w:marBottom w:val="0"/>
      <w:divBdr>
        <w:top w:val="none" w:sz="0" w:space="0" w:color="auto"/>
        <w:left w:val="none" w:sz="0" w:space="0" w:color="auto"/>
        <w:bottom w:val="none" w:sz="0" w:space="0" w:color="auto"/>
        <w:right w:val="none" w:sz="0" w:space="0" w:color="auto"/>
      </w:divBdr>
      <w:divsChild>
        <w:div w:id="1461681089">
          <w:marLeft w:val="0"/>
          <w:marRight w:val="0"/>
          <w:marTop w:val="0"/>
          <w:marBottom w:val="0"/>
          <w:divBdr>
            <w:top w:val="none" w:sz="0" w:space="0" w:color="auto"/>
            <w:left w:val="none" w:sz="0" w:space="0" w:color="auto"/>
            <w:bottom w:val="none" w:sz="0" w:space="0" w:color="auto"/>
            <w:right w:val="none" w:sz="0" w:space="0" w:color="auto"/>
          </w:divBdr>
        </w:div>
      </w:divsChild>
    </w:div>
    <w:div w:id="1140617177">
      <w:bodyDiv w:val="1"/>
      <w:marLeft w:val="0"/>
      <w:marRight w:val="0"/>
      <w:marTop w:val="0"/>
      <w:marBottom w:val="0"/>
      <w:divBdr>
        <w:top w:val="none" w:sz="0" w:space="0" w:color="auto"/>
        <w:left w:val="none" w:sz="0" w:space="0" w:color="auto"/>
        <w:bottom w:val="none" w:sz="0" w:space="0" w:color="auto"/>
        <w:right w:val="none" w:sz="0" w:space="0" w:color="auto"/>
      </w:divBdr>
    </w:div>
    <w:div w:id="1245653438">
      <w:bodyDiv w:val="1"/>
      <w:marLeft w:val="0"/>
      <w:marRight w:val="0"/>
      <w:marTop w:val="0"/>
      <w:marBottom w:val="0"/>
      <w:divBdr>
        <w:top w:val="none" w:sz="0" w:space="0" w:color="auto"/>
        <w:left w:val="none" w:sz="0" w:space="0" w:color="auto"/>
        <w:bottom w:val="none" w:sz="0" w:space="0" w:color="auto"/>
        <w:right w:val="none" w:sz="0" w:space="0" w:color="auto"/>
      </w:divBdr>
    </w:div>
    <w:div w:id="1617102842">
      <w:bodyDiv w:val="1"/>
      <w:marLeft w:val="0"/>
      <w:marRight w:val="0"/>
      <w:marTop w:val="0"/>
      <w:marBottom w:val="0"/>
      <w:divBdr>
        <w:top w:val="none" w:sz="0" w:space="0" w:color="auto"/>
        <w:left w:val="none" w:sz="0" w:space="0" w:color="auto"/>
        <w:bottom w:val="none" w:sz="0" w:space="0" w:color="auto"/>
        <w:right w:val="none" w:sz="0" w:space="0" w:color="auto"/>
      </w:divBdr>
    </w:div>
    <w:div w:id="1731727764">
      <w:bodyDiv w:val="1"/>
      <w:marLeft w:val="0"/>
      <w:marRight w:val="0"/>
      <w:marTop w:val="0"/>
      <w:marBottom w:val="0"/>
      <w:divBdr>
        <w:top w:val="none" w:sz="0" w:space="0" w:color="auto"/>
        <w:left w:val="none" w:sz="0" w:space="0" w:color="auto"/>
        <w:bottom w:val="none" w:sz="0" w:space="0" w:color="auto"/>
        <w:right w:val="none" w:sz="0" w:space="0" w:color="auto"/>
      </w:divBdr>
    </w:div>
    <w:div w:id="1771006109">
      <w:bodyDiv w:val="1"/>
      <w:marLeft w:val="0"/>
      <w:marRight w:val="0"/>
      <w:marTop w:val="0"/>
      <w:marBottom w:val="0"/>
      <w:divBdr>
        <w:top w:val="none" w:sz="0" w:space="0" w:color="auto"/>
        <w:left w:val="none" w:sz="0" w:space="0" w:color="auto"/>
        <w:bottom w:val="none" w:sz="0" w:space="0" w:color="auto"/>
        <w:right w:val="none" w:sz="0" w:space="0" w:color="auto"/>
      </w:divBdr>
    </w:div>
    <w:div w:id="203063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ocs.oasis-open.org/wss/2004/01/oasis-200401-wss-x509-token-profile-1.0" TargetMode="External"/><Relationship Id="rId18" Type="http://schemas.openxmlformats.org/officeDocument/2006/relationships/image" Target="media/image4.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csioz.gov.pl/HL7POL/pl-cda-html-pl-PL/" TargetMode="External"/><Relationship Id="rId7" Type="http://schemas.openxmlformats.org/officeDocument/2006/relationships/settings" Target="settings.xml"/><Relationship Id="rId12" Type="http://schemas.openxmlformats.org/officeDocument/2006/relationships/hyperlink" Target="http://docs.oasis-open.org/wss/2004/01/oasis-200401-wss-soap-message-security-1.0" TargetMode="External"/><Relationship Id="rId17" Type="http://schemas.openxmlformats.org/officeDocument/2006/relationships/image" Target="media/image3.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sioz.gov.pl/fileadmin/user_upload/projekty/uslugi_biznesowe_projekt_p1_591ef2105cd6d.pdf"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file:///C:\Users\koste\Downloads\$element:\%7bEEA10492-B83D-4107-91E0-F29379A8B45F%7d"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s://www.csioz.gov.pl/HL7POL/pl-cda-html-pl-PL/oid-registry.html"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footnotes.xml.rels><?xml version="1.0" encoding="UTF-8" standalone="yes"?>
<Relationships xmlns="http://schemas.openxmlformats.org/package/2006/relationships"><Relationship Id="rId2" Type="http://schemas.openxmlformats.org/officeDocument/2006/relationships/hyperlink" Target="https://ws-int-p1.csioz.gov.pl/" TargetMode="External"/><Relationship Id="rId1" Type="http://schemas.openxmlformats.org/officeDocument/2006/relationships/hyperlink" Target="https://ws-int-p1.csioz.gov.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8.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c74927f-2f07-45c2-8c27-d33f1e79f43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052E7702E84604F837A707BBC573350" ma:contentTypeVersion="13" ma:contentTypeDescription="Utwórz nowy dokument." ma:contentTypeScope="" ma:versionID="557c5f739353a57dea756f53e564b10b">
  <xsd:schema xmlns:xsd="http://www.w3.org/2001/XMLSchema" xmlns:xs="http://www.w3.org/2001/XMLSchema" xmlns:p="http://schemas.microsoft.com/office/2006/metadata/properties" xmlns:ns2="9c74927f-2f07-45c2-8c27-d33f1e79f432" xmlns:ns3="2b4fec8c-6342-430f-9a53-83f3fffa3636" targetNamespace="http://schemas.microsoft.com/office/2006/metadata/properties" ma:root="true" ma:fieldsID="8b5bc66d728cabccddbb93bc2b80ee2e" ns2:_="" ns3:_="">
    <xsd:import namespace="9c74927f-2f07-45c2-8c27-d33f1e79f432"/>
    <xsd:import namespace="2b4fec8c-6342-430f-9a53-83f3fffa36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4927f-2f07-45c2-8c27-d33f1e79f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Flow_SignoffStatus" ma:index="17" nillable="true" ma:displayName="Stan zatwierdzenia" ma:internalName="Stan_x0020_zatwierdzeni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fec8c-6342-430f-9a53-83f3fffa3636"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90DC1-C4C3-4C81-AC7A-F8A197F4F8EE}">
  <ds:schemaRefs>
    <ds:schemaRef ds:uri="http://schemas.microsoft.com/sharepoint/v3/contenttype/forms"/>
  </ds:schemaRefs>
</ds:datastoreItem>
</file>

<file path=customXml/itemProps2.xml><?xml version="1.0" encoding="utf-8"?>
<ds:datastoreItem xmlns:ds="http://schemas.openxmlformats.org/officeDocument/2006/customXml" ds:itemID="{62122A8C-9F7A-4592-BDD6-0660B974BD39}">
  <ds:schemaRefs>
    <ds:schemaRef ds:uri="http://schemas.microsoft.com/office/2006/metadata/properties"/>
    <ds:schemaRef ds:uri="http://schemas.microsoft.com/office/infopath/2007/PartnerControls"/>
    <ds:schemaRef ds:uri="9c74927f-2f07-45c2-8c27-d33f1e79f432"/>
  </ds:schemaRefs>
</ds:datastoreItem>
</file>

<file path=customXml/itemProps3.xml><?xml version="1.0" encoding="utf-8"?>
<ds:datastoreItem xmlns:ds="http://schemas.openxmlformats.org/officeDocument/2006/customXml" ds:itemID="{533991D0-B62C-486A-8718-B064B0D799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4927f-2f07-45c2-8c27-d33f1e79f432"/>
    <ds:schemaRef ds:uri="2b4fec8c-6342-430f-9a53-83f3fffa36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817C35-DEF6-4527-A11D-7B0F05929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65</Pages>
  <Words>13029</Words>
  <Characters>78179</Characters>
  <Application>Microsoft Office Word</Application>
  <DocSecurity>0</DocSecurity>
  <Lines>651</Lines>
  <Paragraphs>182</Paragraphs>
  <ScaleCrop>false</ScaleCrop>
  <LinksUpToDate>false</LinksUpToDate>
  <CharactersWithSpaces>91026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Pawłowski Krzysztof</cp:lastModifiedBy>
  <cp:revision>3</cp:revision>
  <dcterms:created xsi:type="dcterms:W3CDTF">2019-11-08T16:31:00Z</dcterms:created>
  <dcterms:modified xsi:type="dcterms:W3CDTF">2019-11-08T16:31:00Z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0x010100D052E7702E84604F837A707BBC573350</vt:lpwstr>
  </property>
</Properties>
</file>